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6D0D6" w14:textId="0CCD8888" w:rsidR="004C14A3" w:rsidRDefault="004C14A3">
      <w:r w:rsidRPr="009F70D4">
        <w:rPr>
          <w:rFonts w:eastAsia="Bookman Old Style"/>
          <w:noProof/>
        </w:rPr>
        <w:drawing>
          <wp:anchor distT="0" distB="0" distL="114300" distR="114300" simplePos="0" relativeHeight="251659264" behindDoc="0" locked="0" layoutInCell="1" allowOverlap="1" wp14:anchorId="29D8D8CF" wp14:editId="7F0245E0">
            <wp:simplePos x="0" y="0"/>
            <wp:positionH relativeFrom="column">
              <wp:posOffset>2400300</wp:posOffset>
            </wp:positionH>
            <wp:positionV relativeFrom="paragraph">
              <wp:posOffset>0</wp:posOffset>
            </wp:positionV>
            <wp:extent cx="1162050" cy="993775"/>
            <wp:effectExtent l="0" t="0" r="0" b="0"/>
            <wp:wrapSquare wrapText="bothSides"/>
            <wp:docPr id="1" name="image135.png"/>
            <wp:cNvGraphicFramePr/>
            <a:graphic xmlns:a="http://schemas.openxmlformats.org/drawingml/2006/main">
              <a:graphicData uri="http://schemas.openxmlformats.org/drawingml/2006/picture">
                <pic:pic xmlns:pic="http://schemas.openxmlformats.org/drawingml/2006/picture">
                  <pic:nvPicPr>
                    <pic:cNvPr id="0" name="image135.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1162050" cy="993775"/>
                    </a:xfrm>
                    <a:prstGeom prst="rect">
                      <a:avLst/>
                    </a:prstGeom>
                    <a:ln/>
                  </pic:spPr>
                </pic:pic>
              </a:graphicData>
            </a:graphic>
            <wp14:sizeRelH relativeFrom="page">
              <wp14:pctWidth>0</wp14:pctWidth>
            </wp14:sizeRelH>
            <wp14:sizeRelV relativeFrom="page">
              <wp14:pctHeight>0</wp14:pctHeight>
            </wp14:sizeRelV>
          </wp:anchor>
        </w:drawing>
      </w:r>
      <w:r w:rsidR="00E83287">
        <w:t>‘</w:t>
      </w:r>
    </w:p>
    <w:p w14:paraId="43FB7876" w14:textId="77777777" w:rsidR="00E83287" w:rsidRDefault="00E83287"/>
    <w:p w14:paraId="41169C53" w14:textId="77777777" w:rsidR="004C14A3" w:rsidRPr="004C14A3" w:rsidRDefault="004C14A3" w:rsidP="004C14A3"/>
    <w:p w14:paraId="1B77FC4A" w14:textId="77777777" w:rsidR="004C14A3" w:rsidRDefault="004C14A3" w:rsidP="004C14A3"/>
    <w:p w14:paraId="65165814" w14:textId="77777777" w:rsidR="004C14A3" w:rsidRDefault="004C14A3" w:rsidP="004C14A3">
      <w:pPr>
        <w:spacing w:after="0"/>
        <w:jc w:val="center"/>
        <w:rPr>
          <w:b/>
          <w:sz w:val="28"/>
          <w:szCs w:val="28"/>
        </w:rPr>
      </w:pPr>
    </w:p>
    <w:p w14:paraId="253DF61F" w14:textId="77777777" w:rsidR="004C14A3" w:rsidRPr="004C14A3" w:rsidRDefault="004C14A3" w:rsidP="004C14A3">
      <w:pPr>
        <w:spacing w:after="0"/>
        <w:jc w:val="center"/>
        <w:rPr>
          <w:rFonts w:ascii="Century Gothic" w:hAnsi="Century Gothic"/>
          <w:b/>
          <w:sz w:val="28"/>
          <w:szCs w:val="24"/>
        </w:rPr>
      </w:pPr>
      <w:r w:rsidRPr="004C14A3">
        <w:rPr>
          <w:rFonts w:ascii="Century Gothic" w:hAnsi="Century Gothic"/>
          <w:b/>
          <w:sz w:val="28"/>
          <w:szCs w:val="24"/>
        </w:rPr>
        <w:t>GOVERNMENT OF SAINT LUCIA</w:t>
      </w:r>
    </w:p>
    <w:p w14:paraId="5517CA98" w14:textId="77777777" w:rsidR="00991027" w:rsidRPr="004C14A3" w:rsidRDefault="004C14A3" w:rsidP="004C14A3">
      <w:pPr>
        <w:spacing w:after="0"/>
        <w:jc w:val="center"/>
        <w:rPr>
          <w:rFonts w:ascii="Century Gothic" w:hAnsi="Century Gothic"/>
          <w:b/>
          <w:sz w:val="28"/>
          <w:szCs w:val="24"/>
        </w:rPr>
      </w:pPr>
      <w:r w:rsidRPr="004C14A3">
        <w:rPr>
          <w:rFonts w:ascii="Century Gothic" w:hAnsi="Century Gothic"/>
          <w:b/>
          <w:sz w:val="28"/>
          <w:szCs w:val="24"/>
        </w:rPr>
        <w:t>SPECIAL PROSECUTOR’S OFFICE</w:t>
      </w:r>
    </w:p>
    <w:p w14:paraId="0CC40010" w14:textId="77777777" w:rsidR="004C14A3" w:rsidRPr="004C14A3" w:rsidRDefault="004C14A3" w:rsidP="004C14A3">
      <w:pPr>
        <w:spacing w:after="0"/>
        <w:jc w:val="center"/>
        <w:rPr>
          <w:rFonts w:ascii="Century Gothic" w:hAnsi="Century Gothic"/>
          <w:b/>
          <w:sz w:val="24"/>
          <w:szCs w:val="24"/>
        </w:rPr>
      </w:pPr>
    </w:p>
    <w:p w14:paraId="56432D4B" w14:textId="77777777" w:rsidR="004C14A3" w:rsidRDefault="004C14A3" w:rsidP="004C14A3">
      <w:pPr>
        <w:spacing w:after="0"/>
        <w:jc w:val="both"/>
        <w:rPr>
          <w:rFonts w:ascii="Century Gothic" w:hAnsi="Century Gothic"/>
          <w:b/>
          <w:sz w:val="24"/>
          <w:szCs w:val="24"/>
        </w:rPr>
      </w:pPr>
    </w:p>
    <w:p w14:paraId="6A2D7B06" w14:textId="14810B5C" w:rsidR="004C14A3" w:rsidRPr="004C14A3" w:rsidRDefault="004C14A3" w:rsidP="004C14A3">
      <w:pPr>
        <w:spacing w:after="0"/>
        <w:jc w:val="both"/>
        <w:rPr>
          <w:rFonts w:ascii="Century Gothic" w:hAnsi="Century Gothic"/>
          <w:b/>
          <w:sz w:val="24"/>
          <w:szCs w:val="24"/>
        </w:rPr>
      </w:pPr>
      <w:r w:rsidRPr="004C14A3">
        <w:rPr>
          <w:rFonts w:ascii="Century Gothic" w:hAnsi="Century Gothic"/>
          <w:b/>
          <w:sz w:val="24"/>
          <w:szCs w:val="24"/>
        </w:rPr>
        <w:t>Applications are invited for the position of Crown Counsel IV of the Special Prosecutor’s Office</w:t>
      </w:r>
      <w:r>
        <w:rPr>
          <w:rFonts w:ascii="Century Gothic" w:hAnsi="Century Gothic"/>
          <w:b/>
          <w:sz w:val="24"/>
          <w:szCs w:val="24"/>
        </w:rPr>
        <w:t xml:space="preserve"> – Attorney General’s Chambers</w:t>
      </w:r>
      <w:r w:rsidRPr="004C14A3">
        <w:rPr>
          <w:rFonts w:ascii="Century Gothic" w:hAnsi="Century Gothic"/>
          <w:b/>
          <w:sz w:val="24"/>
          <w:szCs w:val="24"/>
        </w:rPr>
        <w:t xml:space="preserve">.  The </w:t>
      </w:r>
      <w:r w:rsidR="00CB36A1" w:rsidRPr="004C14A3">
        <w:rPr>
          <w:rFonts w:ascii="Century Gothic" w:hAnsi="Century Gothic"/>
          <w:b/>
          <w:sz w:val="24"/>
          <w:szCs w:val="24"/>
        </w:rPr>
        <w:t>principal</w:t>
      </w:r>
      <w:r w:rsidRPr="004C14A3">
        <w:rPr>
          <w:rFonts w:ascii="Century Gothic" w:hAnsi="Century Gothic"/>
          <w:b/>
          <w:sz w:val="24"/>
          <w:szCs w:val="24"/>
        </w:rPr>
        <w:t xml:space="preserve"> responsibilities, for the position and qualification requirements are provided below.</w:t>
      </w:r>
    </w:p>
    <w:p w14:paraId="6DD57AC8" w14:textId="77777777" w:rsidR="004C14A3" w:rsidRDefault="004C14A3" w:rsidP="004C14A3">
      <w:pPr>
        <w:jc w:val="both"/>
        <w:rPr>
          <w:rFonts w:ascii="Century Gothic" w:hAnsi="Century Gothic"/>
          <w:b/>
          <w:sz w:val="24"/>
          <w:szCs w:val="24"/>
        </w:rPr>
      </w:pPr>
    </w:p>
    <w:p w14:paraId="31D4302F" w14:textId="77777777" w:rsidR="004C14A3" w:rsidRPr="004C14A3" w:rsidRDefault="004C14A3" w:rsidP="004C14A3">
      <w:pPr>
        <w:jc w:val="both"/>
        <w:rPr>
          <w:rFonts w:ascii="Century Gothic" w:hAnsi="Century Gothic"/>
          <w:b/>
          <w:i/>
          <w:sz w:val="24"/>
          <w:szCs w:val="24"/>
        </w:rPr>
      </w:pPr>
      <w:r w:rsidRPr="004C14A3">
        <w:rPr>
          <w:rFonts w:ascii="Century Gothic" w:hAnsi="Century Gothic"/>
          <w:b/>
          <w:i/>
          <w:sz w:val="24"/>
          <w:szCs w:val="24"/>
          <w:u w:val="single"/>
        </w:rPr>
        <w:t>RELATIONSHIP AND RESPONSIBILITIES</w:t>
      </w:r>
    </w:p>
    <w:p w14:paraId="344959B6" w14:textId="77777777" w:rsidR="004C14A3" w:rsidRPr="004C14A3" w:rsidRDefault="004C14A3" w:rsidP="00185220">
      <w:pPr>
        <w:numPr>
          <w:ilvl w:val="0"/>
          <w:numId w:val="1"/>
        </w:numPr>
        <w:spacing w:after="0" w:line="240" w:lineRule="auto"/>
        <w:jc w:val="both"/>
        <w:rPr>
          <w:rFonts w:ascii="Century Gothic" w:hAnsi="Century Gothic"/>
          <w:sz w:val="24"/>
          <w:szCs w:val="24"/>
        </w:rPr>
      </w:pPr>
      <w:r w:rsidRPr="004C14A3">
        <w:rPr>
          <w:rFonts w:ascii="Century Gothic" w:hAnsi="Century Gothic"/>
          <w:sz w:val="24"/>
          <w:szCs w:val="24"/>
        </w:rPr>
        <w:t>Provision of professional efficient and ethical legal services to the Government of Saint Lucia in matters related but not limited to the conduct of prosecuting matters of corruption and overseeing civil recoveries.</w:t>
      </w:r>
    </w:p>
    <w:p w14:paraId="7D035E66" w14:textId="77777777" w:rsidR="004C14A3" w:rsidRPr="004C14A3" w:rsidRDefault="004C14A3" w:rsidP="00185220">
      <w:pPr>
        <w:spacing w:after="0"/>
        <w:ind w:left="1440" w:hanging="720"/>
        <w:jc w:val="both"/>
        <w:rPr>
          <w:rFonts w:ascii="Century Gothic" w:hAnsi="Century Gothic"/>
          <w:sz w:val="24"/>
          <w:szCs w:val="24"/>
        </w:rPr>
      </w:pPr>
    </w:p>
    <w:p w14:paraId="0549739B" w14:textId="77777777" w:rsidR="004C14A3" w:rsidRDefault="004C14A3" w:rsidP="00185220">
      <w:pPr>
        <w:pStyle w:val="ListParagraph"/>
        <w:numPr>
          <w:ilvl w:val="0"/>
          <w:numId w:val="1"/>
        </w:numPr>
        <w:jc w:val="both"/>
        <w:rPr>
          <w:rFonts w:ascii="Century Gothic" w:hAnsi="Century Gothic"/>
        </w:rPr>
      </w:pPr>
      <w:r w:rsidRPr="004C14A3">
        <w:rPr>
          <w:rFonts w:ascii="Century Gothic" w:hAnsi="Century Gothic"/>
        </w:rPr>
        <w:t>Works under the direction of and reports to the Special Prosecutor.</w:t>
      </w:r>
    </w:p>
    <w:p w14:paraId="49723EB9" w14:textId="77777777" w:rsidR="00CB36A1" w:rsidRPr="00CB36A1" w:rsidRDefault="00CB36A1" w:rsidP="00CB36A1">
      <w:pPr>
        <w:pStyle w:val="ListParagraph"/>
        <w:rPr>
          <w:rFonts w:ascii="Century Gothic" w:hAnsi="Century Gothic"/>
        </w:rPr>
      </w:pPr>
    </w:p>
    <w:p w14:paraId="7BD57F38" w14:textId="77777777" w:rsidR="004C14A3" w:rsidRPr="004C14A3" w:rsidRDefault="004C14A3" w:rsidP="00185220">
      <w:pPr>
        <w:pStyle w:val="ListParagraph"/>
        <w:numPr>
          <w:ilvl w:val="0"/>
          <w:numId w:val="1"/>
        </w:numPr>
        <w:jc w:val="both"/>
        <w:rPr>
          <w:rFonts w:ascii="Century Gothic" w:hAnsi="Century Gothic"/>
        </w:rPr>
      </w:pPr>
      <w:r w:rsidRPr="004C14A3">
        <w:rPr>
          <w:rFonts w:ascii="Century Gothic" w:hAnsi="Century Gothic"/>
        </w:rPr>
        <w:t>Required to respond whenever necessary to the Attorney General on matters related to work in progress.</w:t>
      </w:r>
    </w:p>
    <w:p w14:paraId="487E8D8A" w14:textId="77777777" w:rsidR="004C14A3" w:rsidRPr="004C14A3" w:rsidRDefault="004C14A3" w:rsidP="004C14A3">
      <w:pPr>
        <w:jc w:val="both"/>
        <w:rPr>
          <w:rFonts w:ascii="Century Gothic" w:hAnsi="Century Gothic"/>
          <w:sz w:val="24"/>
          <w:szCs w:val="24"/>
        </w:rPr>
      </w:pPr>
    </w:p>
    <w:p w14:paraId="3A08CD43" w14:textId="77777777" w:rsidR="004C14A3" w:rsidRPr="004C14A3" w:rsidRDefault="004C14A3" w:rsidP="004C14A3">
      <w:pPr>
        <w:pStyle w:val="NoSpacing"/>
        <w:rPr>
          <w:rFonts w:ascii="Century Gothic" w:hAnsi="Century Gothic"/>
          <w:b/>
          <w:caps/>
          <w:color w:val="000000"/>
          <w:sz w:val="24"/>
          <w:szCs w:val="24"/>
        </w:rPr>
      </w:pPr>
      <w:r w:rsidRPr="004C14A3">
        <w:rPr>
          <w:rFonts w:ascii="Century Gothic" w:eastAsia="MS PGothic" w:hAnsi="Century Gothic"/>
          <w:b/>
          <w:caps/>
          <w:color w:val="000000"/>
          <w:kern w:val="24"/>
          <w:sz w:val="24"/>
          <w:szCs w:val="24"/>
          <w:u w:val="single"/>
          <w:lang w:val="en-CA"/>
        </w:rPr>
        <w:t>Duties and Tasks</w:t>
      </w:r>
    </w:p>
    <w:p w14:paraId="7EB74CEA" w14:textId="77777777" w:rsidR="004C14A3" w:rsidRPr="004C14A3" w:rsidRDefault="004C14A3" w:rsidP="004C14A3">
      <w:pPr>
        <w:pStyle w:val="NoSpacing"/>
        <w:rPr>
          <w:rFonts w:ascii="Century Gothic" w:hAnsi="Century Gothic"/>
          <w:color w:val="000000"/>
          <w:sz w:val="24"/>
          <w:szCs w:val="24"/>
        </w:rPr>
      </w:pPr>
    </w:p>
    <w:p w14:paraId="590EBB72" w14:textId="77777777" w:rsidR="004C14A3" w:rsidRPr="004C14A3" w:rsidRDefault="004C14A3" w:rsidP="004C14A3">
      <w:pPr>
        <w:pStyle w:val="NoSpacing"/>
        <w:ind w:left="1350" w:hanging="660"/>
        <w:jc w:val="both"/>
        <w:rPr>
          <w:rFonts w:ascii="Century Gothic" w:hAnsi="Century Gothic"/>
          <w:color w:val="000000"/>
          <w:sz w:val="24"/>
          <w:szCs w:val="24"/>
        </w:rPr>
      </w:pPr>
      <w:r w:rsidRPr="004C14A3">
        <w:rPr>
          <w:rFonts w:ascii="Century Gothic" w:hAnsi="Century Gothic"/>
          <w:color w:val="000000"/>
          <w:sz w:val="24"/>
          <w:szCs w:val="24"/>
        </w:rPr>
        <w:t>1.</w:t>
      </w:r>
      <w:r w:rsidRPr="004C14A3">
        <w:rPr>
          <w:rFonts w:ascii="Century Gothic" w:hAnsi="Century Gothic"/>
          <w:color w:val="000000"/>
          <w:sz w:val="24"/>
          <w:szCs w:val="24"/>
        </w:rPr>
        <w:tab/>
        <w:t xml:space="preserve">Provides assistance to financial investigators on complaints by searching reference books, statutes, appeals decisions, and identifying </w:t>
      </w:r>
      <w:r w:rsidRPr="004C14A3">
        <w:rPr>
          <w:rFonts w:ascii="Century Gothic" w:eastAsia="Times New Roman" w:hAnsi="Century Gothic"/>
          <w:color w:val="000000"/>
          <w:sz w:val="24"/>
          <w:szCs w:val="24"/>
          <w:lang w:eastAsia="en-TT"/>
        </w:rPr>
        <w:t>case law</w:t>
      </w:r>
      <w:r w:rsidRPr="004C14A3">
        <w:rPr>
          <w:rFonts w:ascii="Century Gothic" w:hAnsi="Century Gothic"/>
          <w:color w:val="000000"/>
          <w:sz w:val="24"/>
          <w:szCs w:val="24"/>
        </w:rPr>
        <w:t xml:space="preserve"> on procedural, evidentiary and substantive legal issues.</w:t>
      </w:r>
    </w:p>
    <w:p w14:paraId="2539E9CB" w14:textId="77777777" w:rsidR="004C14A3" w:rsidRPr="004C14A3" w:rsidRDefault="004C14A3" w:rsidP="004C14A3">
      <w:pPr>
        <w:pStyle w:val="NoSpacing"/>
        <w:ind w:left="1350"/>
        <w:jc w:val="both"/>
        <w:rPr>
          <w:rFonts w:ascii="Century Gothic" w:hAnsi="Century Gothic"/>
          <w:color w:val="000000"/>
          <w:sz w:val="24"/>
          <w:szCs w:val="24"/>
        </w:rPr>
      </w:pPr>
    </w:p>
    <w:p w14:paraId="39CAE15F" w14:textId="77777777" w:rsidR="004C14A3" w:rsidRPr="004C14A3" w:rsidRDefault="004C14A3" w:rsidP="004C14A3">
      <w:pPr>
        <w:pStyle w:val="NoSpacing"/>
        <w:ind w:left="1350" w:hanging="660"/>
        <w:jc w:val="both"/>
        <w:rPr>
          <w:rFonts w:ascii="Century Gothic" w:hAnsi="Century Gothic"/>
          <w:color w:val="000000"/>
          <w:sz w:val="24"/>
          <w:szCs w:val="24"/>
        </w:rPr>
      </w:pPr>
      <w:r w:rsidRPr="004C14A3">
        <w:rPr>
          <w:rFonts w:ascii="Century Gothic" w:hAnsi="Century Gothic"/>
          <w:color w:val="000000"/>
          <w:sz w:val="24"/>
          <w:szCs w:val="24"/>
        </w:rPr>
        <w:t>2.</w:t>
      </w:r>
      <w:r w:rsidRPr="004C14A3">
        <w:rPr>
          <w:rFonts w:ascii="Century Gothic" w:hAnsi="Century Gothic"/>
          <w:color w:val="000000"/>
          <w:sz w:val="24"/>
          <w:szCs w:val="24"/>
        </w:rPr>
        <w:tab/>
        <w:t>Provides advice and guidance on legal precedent</w:t>
      </w:r>
      <w:r w:rsidR="003951AD">
        <w:rPr>
          <w:rFonts w:ascii="Century Gothic" w:hAnsi="Century Gothic"/>
          <w:color w:val="000000"/>
          <w:sz w:val="24"/>
          <w:szCs w:val="24"/>
        </w:rPr>
        <w:t>s, procedures and requirements.</w:t>
      </w:r>
    </w:p>
    <w:p w14:paraId="3734BE12" w14:textId="77777777" w:rsidR="004C14A3" w:rsidRPr="004C14A3" w:rsidRDefault="004C14A3" w:rsidP="004C14A3">
      <w:pPr>
        <w:pStyle w:val="ListParagraph"/>
        <w:ind w:left="1350"/>
        <w:jc w:val="both"/>
        <w:rPr>
          <w:rFonts w:ascii="Century Gothic" w:hAnsi="Century Gothic"/>
          <w:color w:val="000000"/>
        </w:rPr>
      </w:pPr>
    </w:p>
    <w:p w14:paraId="7D6C9A18" w14:textId="77777777" w:rsidR="004C14A3" w:rsidRPr="004C14A3" w:rsidRDefault="004C14A3" w:rsidP="004C14A3">
      <w:pPr>
        <w:pStyle w:val="NoSpacing"/>
        <w:ind w:left="1350" w:hanging="660"/>
        <w:jc w:val="both"/>
        <w:rPr>
          <w:rFonts w:ascii="Century Gothic" w:hAnsi="Century Gothic"/>
          <w:color w:val="000000"/>
          <w:sz w:val="24"/>
          <w:szCs w:val="24"/>
        </w:rPr>
      </w:pPr>
      <w:r w:rsidRPr="004C14A3">
        <w:rPr>
          <w:rFonts w:ascii="Century Gothic" w:hAnsi="Century Gothic"/>
          <w:color w:val="000000"/>
          <w:sz w:val="24"/>
          <w:szCs w:val="24"/>
        </w:rPr>
        <w:t>3.</w:t>
      </w:r>
      <w:r w:rsidRPr="004C14A3">
        <w:rPr>
          <w:rFonts w:ascii="Century Gothic" w:hAnsi="Century Gothic"/>
          <w:color w:val="000000"/>
          <w:sz w:val="24"/>
          <w:szCs w:val="24"/>
        </w:rPr>
        <w:tab/>
        <w:t>Obtains documents from government departments and ministries required to prepare cases for trial.</w:t>
      </w:r>
    </w:p>
    <w:p w14:paraId="4A607797" w14:textId="77777777" w:rsidR="004C14A3" w:rsidRPr="004C14A3" w:rsidRDefault="004C14A3" w:rsidP="004C14A3">
      <w:pPr>
        <w:pStyle w:val="ListParagraph"/>
        <w:ind w:left="1350"/>
        <w:jc w:val="both"/>
        <w:rPr>
          <w:rFonts w:ascii="Century Gothic" w:hAnsi="Century Gothic"/>
          <w:color w:val="000000"/>
        </w:rPr>
      </w:pPr>
    </w:p>
    <w:p w14:paraId="71D8B2D8" w14:textId="77777777" w:rsidR="004C14A3" w:rsidRPr="004C14A3" w:rsidRDefault="004C14A3" w:rsidP="004C14A3">
      <w:pPr>
        <w:pStyle w:val="NoSpacing"/>
        <w:ind w:left="1350" w:hanging="660"/>
        <w:jc w:val="both"/>
        <w:rPr>
          <w:rFonts w:ascii="Century Gothic" w:hAnsi="Century Gothic"/>
          <w:color w:val="000000"/>
          <w:sz w:val="24"/>
          <w:szCs w:val="24"/>
        </w:rPr>
      </w:pPr>
      <w:r w:rsidRPr="004C14A3">
        <w:rPr>
          <w:rFonts w:ascii="Century Gothic" w:eastAsia="Times New Roman" w:hAnsi="Century Gothic"/>
          <w:color w:val="000000"/>
          <w:sz w:val="24"/>
          <w:szCs w:val="24"/>
          <w:lang w:eastAsia="en-TT"/>
        </w:rPr>
        <w:t>4.</w:t>
      </w:r>
      <w:r w:rsidRPr="004C14A3">
        <w:rPr>
          <w:rFonts w:ascii="Century Gothic" w:eastAsia="Times New Roman" w:hAnsi="Century Gothic"/>
          <w:color w:val="000000"/>
          <w:sz w:val="24"/>
          <w:szCs w:val="24"/>
          <w:lang w:eastAsia="en-TT"/>
        </w:rPr>
        <w:tab/>
        <w:t xml:space="preserve">Researches and analyses documents and case law to ensure the accuracy of advice given to </w:t>
      </w:r>
      <w:r w:rsidRPr="004C14A3">
        <w:rPr>
          <w:rFonts w:ascii="Century Gothic" w:hAnsi="Century Gothic"/>
          <w:color w:val="000000"/>
          <w:sz w:val="24"/>
          <w:szCs w:val="24"/>
        </w:rPr>
        <w:t>the Special Prosecutor, Police Department and Special Investigators</w:t>
      </w:r>
      <w:r w:rsidRPr="004C14A3">
        <w:rPr>
          <w:rFonts w:ascii="Century Gothic" w:eastAsia="Times New Roman" w:hAnsi="Century Gothic"/>
          <w:color w:val="000000"/>
          <w:sz w:val="24"/>
          <w:szCs w:val="24"/>
          <w:lang w:eastAsia="en-TT"/>
        </w:rPr>
        <w:t>.</w:t>
      </w:r>
    </w:p>
    <w:p w14:paraId="21520441" w14:textId="77777777" w:rsidR="004C14A3" w:rsidRPr="004C14A3" w:rsidRDefault="004C14A3" w:rsidP="004C14A3">
      <w:pPr>
        <w:pStyle w:val="ListParagraph"/>
        <w:ind w:left="1350"/>
        <w:jc w:val="both"/>
        <w:rPr>
          <w:rFonts w:ascii="Century Gothic" w:hAnsi="Century Gothic"/>
          <w:color w:val="000000"/>
        </w:rPr>
      </w:pPr>
    </w:p>
    <w:p w14:paraId="6279E7C9" w14:textId="77777777" w:rsidR="004C14A3" w:rsidRPr="004C14A3" w:rsidRDefault="004C14A3" w:rsidP="004C14A3">
      <w:pPr>
        <w:pStyle w:val="NoSpacing"/>
        <w:ind w:left="1350" w:hanging="660"/>
        <w:jc w:val="both"/>
        <w:rPr>
          <w:rFonts w:ascii="Century Gothic" w:hAnsi="Century Gothic"/>
          <w:color w:val="000000"/>
          <w:sz w:val="24"/>
          <w:szCs w:val="24"/>
        </w:rPr>
      </w:pPr>
      <w:r w:rsidRPr="004C14A3">
        <w:rPr>
          <w:rFonts w:ascii="Century Gothic" w:eastAsia="Times New Roman" w:hAnsi="Century Gothic"/>
          <w:color w:val="000000"/>
          <w:sz w:val="24"/>
          <w:szCs w:val="24"/>
          <w:lang w:eastAsia="en-TT"/>
        </w:rPr>
        <w:lastRenderedPageBreak/>
        <w:t>5.</w:t>
      </w:r>
      <w:r w:rsidRPr="004C14A3">
        <w:rPr>
          <w:rFonts w:ascii="Century Gothic" w:eastAsia="Times New Roman" w:hAnsi="Century Gothic"/>
          <w:color w:val="000000"/>
          <w:sz w:val="24"/>
          <w:szCs w:val="24"/>
          <w:lang w:eastAsia="en-TT"/>
        </w:rPr>
        <w:tab/>
        <w:t>Attends meetings and negotiations with opposing parties to facilitate early settlement of civil recovery claim.</w:t>
      </w:r>
    </w:p>
    <w:p w14:paraId="79BDF05E" w14:textId="77777777" w:rsidR="004C14A3" w:rsidRPr="004C14A3" w:rsidRDefault="004C14A3" w:rsidP="004C14A3">
      <w:pPr>
        <w:pStyle w:val="ListParagraph"/>
        <w:ind w:left="1350"/>
        <w:jc w:val="both"/>
        <w:rPr>
          <w:rFonts w:ascii="Century Gothic" w:hAnsi="Century Gothic"/>
          <w:color w:val="000000"/>
        </w:rPr>
      </w:pPr>
    </w:p>
    <w:p w14:paraId="06BB4B00" w14:textId="77777777" w:rsidR="00603343" w:rsidRDefault="004C14A3" w:rsidP="004C14A3">
      <w:pPr>
        <w:pStyle w:val="NoSpacing"/>
        <w:ind w:left="1350" w:hanging="630"/>
        <w:jc w:val="both"/>
        <w:rPr>
          <w:rFonts w:ascii="Century Gothic" w:hAnsi="Century Gothic"/>
          <w:color w:val="000000"/>
          <w:sz w:val="24"/>
          <w:szCs w:val="24"/>
        </w:rPr>
      </w:pPr>
      <w:r w:rsidRPr="004C14A3">
        <w:rPr>
          <w:rFonts w:ascii="Century Gothic" w:eastAsia="Times New Roman" w:hAnsi="Century Gothic"/>
          <w:color w:val="000000"/>
          <w:sz w:val="24"/>
          <w:szCs w:val="24"/>
          <w:lang w:eastAsia="en-TT"/>
        </w:rPr>
        <w:t>6.</w:t>
      </w:r>
      <w:r w:rsidRPr="004C14A3">
        <w:rPr>
          <w:rFonts w:ascii="Century Gothic" w:eastAsia="Times New Roman" w:hAnsi="Century Gothic"/>
          <w:color w:val="000000"/>
          <w:sz w:val="24"/>
          <w:szCs w:val="24"/>
          <w:lang w:eastAsia="en-TT"/>
        </w:rPr>
        <w:tab/>
      </w:r>
      <w:r w:rsidR="00603343" w:rsidRPr="004C14A3">
        <w:rPr>
          <w:rFonts w:ascii="Century Gothic" w:hAnsi="Century Gothic"/>
          <w:color w:val="000000"/>
          <w:sz w:val="24"/>
          <w:szCs w:val="24"/>
        </w:rPr>
        <w:t>Negotiates settlement of civil recovery matters.</w:t>
      </w:r>
    </w:p>
    <w:p w14:paraId="5A38F46C" w14:textId="77777777" w:rsidR="00603343" w:rsidRDefault="00603343" w:rsidP="004C14A3">
      <w:pPr>
        <w:pStyle w:val="NoSpacing"/>
        <w:ind w:left="1350" w:hanging="630"/>
        <w:jc w:val="both"/>
        <w:rPr>
          <w:rFonts w:ascii="Century Gothic" w:hAnsi="Century Gothic"/>
          <w:color w:val="000000"/>
          <w:sz w:val="24"/>
          <w:szCs w:val="24"/>
        </w:rPr>
      </w:pPr>
    </w:p>
    <w:p w14:paraId="35BBC1D2" w14:textId="77777777" w:rsidR="004C14A3" w:rsidRPr="004C14A3" w:rsidRDefault="004C14A3" w:rsidP="004C14A3">
      <w:pPr>
        <w:pStyle w:val="NoSpacing"/>
        <w:jc w:val="both"/>
        <w:rPr>
          <w:rFonts w:ascii="Century Gothic" w:hAnsi="Century Gothic"/>
          <w:color w:val="000000"/>
          <w:sz w:val="24"/>
          <w:szCs w:val="24"/>
        </w:rPr>
      </w:pPr>
    </w:p>
    <w:p w14:paraId="5974D397" w14:textId="77777777" w:rsidR="004C14A3" w:rsidRPr="004C14A3" w:rsidRDefault="004C14A3" w:rsidP="004C14A3">
      <w:pPr>
        <w:pStyle w:val="NoSpacing"/>
        <w:ind w:left="1350" w:hanging="660"/>
        <w:jc w:val="both"/>
        <w:rPr>
          <w:rFonts w:ascii="Century Gothic" w:hAnsi="Century Gothic"/>
          <w:color w:val="000000"/>
          <w:sz w:val="24"/>
          <w:szCs w:val="24"/>
        </w:rPr>
      </w:pPr>
    </w:p>
    <w:p w14:paraId="71E63A0B" w14:textId="77777777" w:rsidR="004C14A3" w:rsidRPr="004C14A3" w:rsidRDefault="004C14A3" w:rsidP="004C14A3">
      <w:pPr>
        <w:pStyle w:val="NoSpacing"/>
        <w:rPr>
          <w:rFonts w:ascii="Century Gothic" w:hAnsi="Century Gothic"/>
          <w:b/>
          <w:caps/>
          <w:color w:val="000000"/>
          <w:sz w:val="24"/>
          <w:szCs w:val="24"/>
        </w:rPr>
      </w:pPr>
      <w:r w:rsidRPr="004C14A3">
        <w:rPr>
          <w:rFonts w:ascii="Century Gothic" w:eastAsia="MS PGothic" w:hAnsi="Century Gothic"/>
          <w:b/>
          <w:caps/>
          <w:color w:val="000000"/>
          <w:kern w:val="24"/>
          <w:sz w:val="24"/>
          <w:szCs w:val="24"/>
          <w:u w:val="single"/>
          <w:lang w:val="en-CA"/>
        </w:rPr>
        <w:t>Conditions</w:t>
      </w:r>
    </w:p>
    <w:p w14:paraId="284DB14F" w14:textId="77777777" w:rsidR="004C14A3" w:rsidRPr="004C14A3" w:rsidRDefault="004C14A3" w:rsidP="004C14A3">
      <w:pPr>
        <w:pStyle w:val="ListParagraph"/>
        <w:rPr>
          <w:rFonts w:ascii="Century Gothic" w:hAnsi="Century Gothic"/>
          <w:color w:val="000000"/>
        </w:rPr>
      </w:pPr>
    </w:p>
    <w:p w14:paraId="4797DA2C" w14:textId="77777777" w:rsidR="004C14A3" w:rsidRPr="004C14A3" w:rsidRDefault="004C14A3" w:rsidP="004C14A3">
      <w:pPr>
        <w:pStyle w:val="NoSpacing"/>
        <w:ind w:left="1350" w:hanging="660"/>
        <w:jc w:val="both"/>
        <w:rPr>
          <w:rFonts w:ascii="Century Gothic" w:hAnsi="Century Gothic"/>
          <w:color w:val="000000"/>
          <w:sz w:val="24"/>
          <w:szCs w:val="24"/>
        </w:rPr>
      </w:pPr>
      <w:r w:rsidRPr="004C14A3">
        <w:rPr>
          <w:rFonts w:ascii="Century Gothic" w:hAnsi="Century Gothic"/>
          <w:color w:val="000000"/>
          <w:sz w:val="24"/>
          <w:szCs w:val="24"/>
        </w:rPr>
        <w:t>1.</w:t>
      </w:r>
      <w:r w:rsidRPr="004C14A3">
        <w:rPr>
          <w:rFonts w:ascii="Century Gothic" w:hAnsi="Century Gothic"/>
          <w:color w:val="000000"/>
          <w:sz w:val="24"/>
          <w:szCs w:val="24"/>
        </w:rPr>
        <w:tab/>
        <w:t>Functions in a schedule traveling post and receives basic traveling allowance in accordance with approved rates.</w:t>
      </w:r>
    </w:p>
    <w:p w14:paraId="2799A5D9" w14:textId="77777777" w:rsidR="004C14A3" w:rsidRPr="004C14A3" w:rsidRDefault="004C14A3" w:rsidP="004C14A3">
      <w:pPr>
        <w:pStyle w:val="NoSpacing"/>
        <w:ind w:left="1350"/>
        <w:jc w:val="both"/>
        <w:rPr>
          <w:rFonts w:ascii="Century Gothic" w:hAnsi="Century Gothic"/>
          <w:color w:val="000000"/>
          <w:sz w:val="24"/>
          <w:szCs w:val="24"/>
        </w:rPr>
      </w:pPr>
    </w:p>
    <w:p w14:paraId="4C7C43D5" w14:textId="77777777" w:rsidR="004C14A3" w:rsidRPr="004C14A3" w:rsidRDefault="004C14A3" w:rsidP="004C14A3">
      <w:pPr>
        <w:pStyle w:val="NoSpacing"/>
        <w:ind w:left="1350" w:hanging="660"/>
        <w:jc w:val="both"/>
        <w:rPr>
          <w:rFonts w:ascii="Century Gothic" w:hAnsi="Century Gothic"/>
          <w:color w:val="000000"/>
          <w:sz w:val="24"/>
          <w:szCs w:val="24"/>
        </w:rPr>
      </w:pPr>
      <w:r w:rsidRPr="004C14A3">
        <w:rPr>
          <w:rFonts w:ascii="Century Gothic" w:hAnsi="Century Gothic"/>
          <w:color w:val="000000"/>
          <w:sz w:val="24"/>
          <w:szCs w:val="24"/>
        </w:rPr>
        <w:t>2.</w:t>
      </w:r>
      <w:r w:rsidRPr="004C14A3">
        <w:rPr>
          <w:rFonts w:ascii="Century Gothic" w:hAnsi="Century Gothic"/>
          <w:color w:val="000000"/>
          <w:sz w:val="24"/>
          <w:szCs w:val="24"/>
        </w:rPr>
        <w:tab/>
        <w:t>Required to maintain a motor vehicle for the proper performance of duties.</w:t>
      </w:r>
    </w:p>
    <w:p w14:paraId="56431F97" w14:textId="77777777" w:rsidR="004C14A3" w:rsidRPr="004C14A3" w:rsidRDefault="004C14A3" w:rsidP="004C14A3">
      <w:pPr>
        <w:pStyle w:val="ListParagraph"/>
        <w:ind w:left="1350"/>
        <w:jc w:val="both"/>
        <w:rPr>
          <w:rFonts w:ascii="Century Gothic" w:hAnsi="Century Gothic"/>
          <w:color w:val="000000"/>
        </w:rPr>
      </w:pPr>
    </w:p>
    <w:p w14:paraId="681FBC32" w14:textId="77777777" w:rsidR="004C14A3" w:rsidRPr="004C14A3" w:rsidRDefault="004C14A3" w:rsidP="004C14A3">
      <w:pPr>
        <w:pStyle w:val="NoSpacing"/>
        <w:ind w:left="1350" w:hanging="630"/>
        <w:jc w:val="both"/>
        <w:rPr>
          <w:rFonts w:ascii="Century Gothic" w:hAnsi="Century Gothic"/>
          <w:color w:val="000000"/>
          <w:sz w:val="24"/>
          <w:szCs w:val="24"/>
        </w:rPr>
      </w:pPr>
      <w:r w:rsidRPr="004C14A3">
        <w:rPr>
          <w:rFonts w:ascii="Century Gothic" w:hAnsi="Century Gothic"/>
          <w:color w:val="000000"/>
          <w:sz w:val="24"/>
          <w:szCs w:val="24"/>
        </w:rPr>
        <w:t>3.</w:t>
      </w:r>
      <w:r w:rsidRPr="004C14A3">
        <w:rPr>
          <w:rFonts w:ascii="Century Gothic" w:hAnsi="Century Gothic"/>
          <w:color w:val="000000"/>
          <w:sz w:val="24"/>
          <w:szCs w:val="24"/>
        </w:rPr>
        <w:tab/>
        <w:t>Accommodation provided in a general administrative office.</w:t>
      </w:r>
    </w:p>
    <w:p w14:paraId="2483A9ED" w14:textId="77777777" w:rsidR="004C14A3" w:rsidRPr="004C14A3" w:rsidRDefault="004C14A3" w:rsidP="004C14A3">
      <w:pPr>
        <w:pStyle w:val="ListParagraph"/>
        <w:ind w:left="1350"/>
        <w:jc w:val="both"/>
        <w:rPr>
          <w:rFonts w:ascii="Century Gothic" w:hAnsi="Century Gothic"/>
          <w:color w:val="000000"/>
        </w:rPr>
      </w:pPr>
    </w:p>
    <w:p w14:paraId="6A1AA1D1" w14:textId="77777777" w:rsidR="004C14A3" w:rsidRPr="004C14A3" w:rsidRDefault="004C14A3" w:rsidP="004C14A3">
      <w:pPr>
        <w:pStyle w:val="NoSpacing"/>
        <w:ind w:left="1350" w:hanging="660"/>
        <w:jc w:val="both"/>
        <w:rPr>
          <w:rFonts w:ascii="Century Gothic" w:hAnsi="Century Gothic"/>
          <w:color w:val="000000"/>
          <w:sz w:val="24"/>
          <w:szCs w:val="24"/>
        </w:rPr>
      </w:pPr>
      <w:r w:rsidRPr="004C14A3">
        <w:rPr>
          <w:rFonts w:ascii="Century Gothic" w:hAnsi="Century Gothic"/>
          <w:color w:val="000000"/>
          <w:sz w:val="24"/>
          <w:szCs w:val="24"/>
        </w:rPr>
        <w:t>4.</w:t>
      </w:r>
      <w:r w:rsidRPr="004C14A3">
        <w:rPr>
          <w:rFonts w:ascii="Century Gothic" w:hAnsi="Century Gothic"/>
          <w:color w:val="000000"/>
          <w:sz w:val="24"/>
          <w:szCs w:val="24"/>
        </w:rPr>
        <w:tab/>
        <w:t>Institutional support is provided through appropriate civil service regulations and departmental guidelines.</w:t>
      </w:r>
    </w:p>
    <w:p w14:paraId="1ABEBC06" w14:textId="77777777" w:rsidR="004C14A3" w:rsidRPr="004C14A3" w:rsidRDefault="004C14A3" w:rsidP="004C14A3">
      <w:pPr>
        <w:pStyle w:val="ListParagraph"/>
        <w:ind w:left="1350"/>
        <w:jc w:val="both"/>
        <w:rPr>
          <w:rFonts w:ascii="Century Gothic" w:hAnsi="Century Gothic"/>
          <w:color w:val="000000"/>
        </w:rPr>
      </w:pPr>
    </w:p>
    <w:p w14:paraId="223FF7A4" w14:textId="77777777" w:rsidR="004C14A3" w:rsidRPr="004C14A3" w:rsidRDefault="004C14A3" w:rsidP="004C14A3">
      <w:pPr>
        <w:pStyle w:val="NoSpacing"/>
        <w:ind w:left="1350" w:hanging="660"/>
        <w:jc w:val="both"/>
        <w:rPr>
          <w:rFonts w:ascii="Century Gothic" w:hAnsi="Century Gothic"/>
          <w:color w:val="000000"/>
          <w:sz w:val="24"/>
          <w:szCs w:val="24"/>
        </w:rPr>
      </w:pPr>
      <w:r w:rsidRPr="004C14A3">
        <w:rPr>
          <w:rFonts w:ascii="Century Gothic" w:hAnsi="Century Gothic"/>
          <w:color w:val="000000"/>
          <w:sz w:val="24"/>
          <w:szCs w:val="24"/>
        </w:rPr>
        <w:t>5.</w:t>
      </w:r>
      <w:r w:rsidRPr="004C14A3">
        <w:rPr>
          <w:rFonts w:ascii="Century Gothic" w:hAnsi="Century Gothic"/>
          <w:color w:val="000000"/>
          <w:sz w:val="24"/>
          <w:szCs w:val="24"/>
        </w:rPr>
        <w:tab/>
        <w:t>Salary is in accordance with the terms and conditions stipulated by Government.</w:t>
      </w:r>
    </w:p>
    <w:p w14:paraId="0B0C10AB" w14:textId="77777777" w:rsidR="004C14A3" w:rsidRPr="004C14A3" w:rsidRDefault="004C14A3" w:rsidP="004C14A3">
      <w:pPr>
        <w:pStyle w:val="NoSpacing"/>
        <w:ind w:left="1350"/>
        <w:jc w:val="both"/>
        <w:rPr>
          <w:rFonts w:ascii="Century Gothic" w:hAnsi="Century Gothic"/>
          <w:color w:val="000000"/>
          <w:sz w:val="24"/>
          <w:szCs w:val="24"/>
        </w:rPr>
      </w:pPr>
    </w:p>
    <w:p w14:paraId="68E82B89" w14:textId="77777777" w:rsidR="004C14A3" w:rsidRPr="004C14A3" w:rsidRDefault="004C14A3" w:rsidP="004C14A3">
      <w:pPr>
        <w:pStyle w:val="NoSpacing"/>
        <w:ind w:left="1350" w:hanging="630"/>
        <w:jc w:val="both"/>
        <w:rPr>
          <w:rFonts w:ascii="Century Gothic" w:hAnsi="Century Gothic"/>
          <w:color w:val="000000"/>
          <w:sz w:val="24"/>
          <w:szCs w:val="24"/>
        </w:rPr>
      </w:pPr>
      <w:r w:rsidRPr="004C14A3">
        <w:rPr>
          <w:rFonts w:ascii="Century Gothic" w:hAnsi="Century Gothic"/>
          <w:color w:val="000000"/>
          <w:sz w:val="24"/>
          <w:szCs w:val="24"/>
        </w:rPr>
        <w:t>6.</w:t>
      </w:r>
      <w:r w:rsidRPr="004C14A3">
        <w:rPr>
          <w:rFonts w:ascii="Century Gothic" w:hAnsi="Century Gothic"/>
          <w:color w:val="000000"/>
          <w:sz w:val="24"/>
          <w:szCs w:val="24"/>
        </w:rPr>
        <w:tab/>
        <w:t>This post is non-pensionable.</w:t>
      </w:r>
    </w:p>
    <w:p w14:paraId="2DDB288C" w14:textId="77777777" w:rsidR="004C14A3" w:rsidRPr="004C14A3" w:rsidRDefault="004C14A3" w:rsidP="004C14A3">
      <w:pPr>
        <w:pStyle w:val="NoSpacing"/>
        <w:rPr>
          <w:rFonts w:ascii="Century Gothic" w:hAnsi="Century Gothic"/>
          <w:color w:val="000000"/>
          <w:sz w:val="24"/>
          <w:szCs w:val="24"/>
        </w:rPr>
      </w:pPr>
    </w:p>
    <w:p w14:paraId="4BAF4D6A" w14:textId="77777777" w:rsidR="004C14A3" w:rsidRPr="004C14A3" w:rsidRDefault="004C14A3" w:rsidP="004C14A3">
      <w:pPr>
        <w:pStyle w:val="NoSpacing"/>
        <w:rPr>
          <w:rFonts w:ascii="Century Gothic" w:hAnsi="Century Gothic"/>
          <w:color w:val="000000"/>
          <w:sz w:val="24"/>
          <w:szCs w:val="24"/>
        </w:rPr>
      </w:pPr>
    </w:p>
    <w:p w14:paraId="1F39AB16" w14:textId="77777777" w:rsidR="004C14A3" w:rsidRPr="004C14A3" w:rsidRDefault="004C14A3" w:rsidP="004C14A3">
      <w:pPr>
        <w:pStyle w:val="NoSpacing"/>
        <w:rPr>
          <w:rFonts w:ascii="Century Gothic" w:eastAsia="MS PGothic" w:hAnsi="Century Gothic"/>
          <w:b/>
          <w:caps/>
          <w:color w:val="000000"/>
          <w:kern w:val="24"/>
          <w:sz w:val="24"/>
          <w:szCs w:val="24"/>
          <w:u w:val="single"/>
          <w:lang w:val="en-CA"/>
        </w:rPr>
      </w:pPr>
      <w:r w:rsidRPr="004C14A3">
        <w:rPr>
          <w:rFonts w:ascii="Century Gothic" w:eastAsia="MS PGothic" w:hAnsi="Century Gothic"/>
          <w:b/>
          <w:caps/>
          <w:color w:val="000000"/>
          <w:kern w:val="24"/>
          <w:sz w:val="24"/>
          <w:szCs w:val="24"/>
          <w:u w:val="single"/>
          <w:lang w:val="en-CA"/>
        </w:rPr>
        <w:t>Evaluation Method</w:t>
      </w:r>
    </w:p>
    <w:p w14:paraId="02651ABA" w14:textId="77777777" w:rsidR="004C14A3" w:rsidRPr="004C14A3" w:rsidRDefault="004C14A3" w:rsidP="004C14A3">
      <w:pPr>
        <w:pStyle w:val="NoSpacing"/>
        <w:rPr>
          <w:rFonts w:ascii="Century Gothic" w:eastAsia="MS PGothic" w:hAnsi="Century Gothic"/>
          <w:color w:val="000000"/>
          <w:kern w:val="24"/>
          <w:sz w:val="24"/>
          <w:szCs w:val="24"/>
          <w:u w:val="single"/>
          <w:lang w:val="en-CA"/>
        </w:rPr>
      </w:pPr>
    </w:p>
    <w:p w14:paraId="7BBEF9BB" w14:textId="77777777" w:rsidR="004C14A3" w:rsidRPr="004C14A3" w:rsidRDefault="004C14A3" w:rsidP="004C14A3">
      <w:pPr>
        <w:pStyle w:val="NoSpacing"/>
        <w:ind w:firstLine="720"/>
        <w:rPr>
          <w:rFonts w:ascii="Century Gothic" w:eastAsia="MS PGothic" w:hAnsi="Century Gothic"/>
          <w:color w:val="000000"/>
          <w:kern w:val="24"/>
          <w:sz w:val="24"/>
          <w:szCs w:val="24"/>
          <w:lang w:val="en-CA"/>
        </w:rPr>
      </w:pPr>
      <w:r w:rsidRPr="004C14A3">
        <w:rPr>
          <w:rFonts w:ascii="Century Gothic" w:eastAsia="MS PGothic" w:hAnsi="Century Gothic"/>
          <w:color w:val="000000"/>
          <w:kern w:val="24"/>
          <w:sz w:val="24"/>
          <w:szCs w:val="24"/>
          <w:lang w:val="en-CA"/>
        </w:rPr>
        <w:t>Work performance will be evaluated on the basis of the following;</w:t>
      </w:r>
    </w:p>
    <w:p w14:paraId="687F628F" w14:textId="77777777" w:rsidR="004C14A3" w:rsidRPr="004C14A3" w:rsidRDefault="004C14A3" w:rsidP="004C14A3">
      <w:pPr>
        <w:pStyle w:val="NoSpacing"/>
        <w:rPr>
          <w:rFonts w:ascii="Century Gothic" w:eastAsia="MS PGothic" w:hAnsi="Century Gothic"/>
          <w:color w:val="000000"/>
          <w:kern w:val="24"/>
          <w:sz w:val="24"/>
          <w:szCs w:val="24"/>
          <w:lang w:val="en-CA"/>
        </w:rPr>
      </w:pPr>
    </w:p>
    <w:p w14:paraId="79F500CE" w14:textId="77777777" w:rsidR="004C14A3" w:rsidRPr="004C14A3" w:rsidRDefault="004C14A3" w:rsidP="004C14A3">
      <w:pPr>
        <w:pStyle w:val="NoSpacing"/>
        <w:ind w:left="1440" w:hanging="720"/>
        <w:jc w:val="both"/>
        <w:rPr>
          <w:rFonts w:ascii="Century Gothic" w:hAnsi="Century Gothic"/>
          <w:color w:val="000000"/>
          <w:sz w:val="24"/>
          <w:szCs w:val="24"/>
          <w:lang w:eastAsia="en-GB"/>
        </w:rPr>
      </w:pPr>
      <w:r w:rsidRPr="004C14A3">
        <w:rPr>
          <w:rFonts w:ascii="Century Gothic" w:hAnsi="Century Gothic"/>
          <w:color w:val="000000"/>
          <w:sz w:val="24"/>
          <w:szCs w:val="24"/>
          <w:lang w:eastAsia="en-TT"/>
        </w:rPr>
        <w:t>1.</w:t>
      </w:r>
      <w:r w:rsidRPr="004C14A3">
        <w:rPr>
          <w:rFonts w:ascii="Century Gothic" w:hAnsi="Century Gothic"/>
          <w:color w:val="000000"/>
          <w:sz w:val="24"/>
          <w:szCs w:val="24"/>
          <w:lang w:eastAsia="en-TT"/>
        </w:rPr>
        <w:tab/>
        <w:t>Demonstrated supervisory capabilities and interpersonal skills.</w:t>
      </w:r>
    </w:p>
    <w:p w14:paraId="472CDE83" w14:textId="77777777" w:rsidR="004C14A3" w:rsidRPr="004C14A3" w:rsidRDefault="004C14A3" w:rsidP="004C14A3">
      <w:pPr>
        <w:pStyle w:val="NoSpacing"/>
        <w:ind w:left="1440" w:hanging="720"/>
        <w:jc w:val="both"/>
        <w:rPr>
          <w:rFonts w:ascii="Century Gothic" w:hAnsi="Century Gothic"/>
          <w:color w:val="000000"/>
          <w:sz w:val="24"/>
          <w:szCs w:val="24"/>
          <w:lang w:eastAsia="en-GB"/>
        </w:rPr>
      </w:pPr>
    </w:p>
    <w:p w14:paraId="1F613536" w14:textId="77777777" w:rsidR="004C14A3" w:rsidRPr="004C14A3" w:rsidRDefault="004C14A3" w:rsidP="004C14A3">
      <w:pPr>
        <w:pStyle w:val="NoSpacing"/>
        <w:ind w:left="1440" w:hanging="720"/>
        <w:jc w:val="both"/>
        <w:rPr>
          <w:rFonts w:ascii="Century Gothic" w:hAnsi="Century Gothic"/>
          <w:color w:val="000000"/>
          <w:sz w:val="24"/>
          <w:szCs w:val="24"/>
          <w:lang w:eastAsia="en-GB"/>
        </w:rPr>
      </w:pPr>
      <w:r w:rsidRPr="004C14A3">
        <w:rPr>
          <w:rFonts w:ascii="Century Gothic" w:hAnsi="Century Gothic"/>
          <w:color w:val="000000"/>
          <w:sz w:val="24"/>
          <w:szCs w:val="24"/>
          <w:lang w:eastAsia="en-TT"/>
        </w:rPr>
        <w:t>2.</w:t>
      </w:r>
      <w:r w:rsidRPr="004C14A3">
        <w:rPr>
          <w:rFonts w:ascii="Century Gothic" w:hAnsi="Century Gothic"/>
          <w:color w:val="000000"/>
          <w:sz w:val="24"/>
          <w:szCs w:val="24"/>
          <w:lang w:eastAsia="en-TT"/>
        </w:rPr>
        <w:tab/>
        <w:t>Punctual and consistent attendance to duties.</w:t>
      </w:r>
    </w:p>
    <w:p w14:paraId="6F43287D" w14:textId="77777777" w:rsidR="004C14A3" w:rsidRPr="004C14A3" w:rsidRDefault="004C14A3" w:rsidP="004C14A3">
      <w:pPr>
        <w:pStyle w:val="NoSpacing"/>
        <w:ind w:left="1440" w:hanging="720"/>
        <w:jc w:val="both"/>
        <w:rPr>
          <w:rFonts w:ascii="Century Gothic" w:hAnsi="Century Gothic"/>
          <w:color w:val="000000"/>
          <w:sz w:val="24"/>
          <w:szCs w:val="24"/>
          <w:lang w:eastAsia="en-GB"/>
        </w:rPr>
      </w:pPr>
    </w:p>
    <w:p w14:paraId="7E75355F" w14:textId="77777777" w:rsidR="004C14A3" w:rsidRPr="004C14A3" w:rsidRDefault="004C14A3" w:rsidP="004C14A3">
      <w:pPr>
        <w:pStyle w:val="NoSpacing"/>
        <w:ind w:left="1440" w:hanging="720"/>
        <w:jc w:val="both"/>
        <w:rPr>
          <w:rFonts w:ascii="Century Gothic" w:hAnsi="Century Gothic"/>
          <w:color w:val="000000"/>
          <w:sz w:val="24"/>
          <w:szCs w:val="24"/>
          <w:lang w:eastAsia="en-GB"/>
        </w:rPr>
      </w:pPr>
      <w:r w:rsidRPr="004C14A3">
        <w:rPr>
          <w:rFonts w:ascii="Century Gothic" w:hAnsi="Century Gothic"/>
          <w:color w:val="000000"/>
          <w:sz w:val="24"/>
          <w:szCs w:val="24"/>
          <w:lang w:eastAsia="en-TT"/>
        </w:rPr>
        <w:t>3.</w:t>
      </w:r>
      <w:r w:rsidRPr="004C14A3">
        <w:rPr>
          <w:rFonts w:ascii="Century Gothic" w:hAnsi="Century Gothic"/>
          <w:color w:val="000000"/>
          <w:sz w:val="24"/>
          <w:szCs w:val="24"/>
          <w:lang w:eastAsia="en-TT"/>
        </w:rPr>
        <w:tab/>
        <w:t xml:space="preserve">Number of </w:t>
      </w:r>
      <w:r w:rsidR="00603343">
        <w:rPr>
          <w:rFonts w:ascii="Century Gothic" w:hAnsi="Century Gothic"/>
          <w:color w:val="000000"/>
          <w:sz w:val="24"/>
          <w:szCs w:val="24"/>
          <w:lang w:eastAsia="en-TT"/>
        </w:rPr>
        <w:t>case</w:t>
      </w:r>
      <w:r w:rsidRPr="004C14A3">
        <w:rPr>
          <w:rFonts w:ascii="Century Gothic" w:hAnsi="Century Gothic"/>
          <w:color w:val="000000"/>
          <w:sz w:val="24"/>
          <w:szCs w:val="24"/>
          <w:lang w:eastAsia="en-TT"/>
        </w:rPr>
        <w:t>s investigated.</w:t>
      </w:r>
    </w:p>
    <w:p w14:paraId="718D885A" w14:textId="77777777" w:rsidR="004C14A3" w:rsidRPr="004C14A3" w:rsidRDefault="004C14A3" w:rsidP="004C14A3">
      <w:pPr>
        <w:pStyle w:val="NoSpacing"/>
        <w:ind w:left="1440" w:hanging="720"/>
        <w:jc w:val="both"/>
        <w:rPr>
          <w:rFonts w:ascii="Century Gothic" w:hAnsi="Century Gothic"/>
          <w:color w:val="000000"/>
          <w:sz w:val="24"/>
          <w:szCs w:val="24"/>
          <w:lang w:eastAsia="en-GB"/>
        </w:rPr>
      </w:pPr>
    </w:p>
    <w:p w14:paraId="5DB4D4DD" w14:textId="77777777" w:rsidR="004C14A3" w:rsidRPr="004C14A3" w:rsidRDefault="004C14A3" w:rsidP="004C14A3">
      <w:pPr>
        <w:pStyle w:val="NoSpacing"/>
        <w:ind w:left="1440" w:hanging="720"/>
        <w:jc w:val="both"/>
        <w:rPr>
          <w:rFonts w:ascii="Century Gothic" w:hAnsi="Century Gothic"/>
          <w:color w:val="000000"/>
          <w:sz w:val="24"/>
          <w:szCs w:val="24"/>
          <w:lang w:eastAsia="en-GB"/>
        </w:rPr>
      </w:pPr>
      <w:r w:rsidRPr="004C14A3">
        <w:rPr>
          <w:rFonts w:ascii="Century Gothic" w:hAnsi="Century Gothic"/>
          <w:color w:val="000000"/>
          <w:sz w:val="24"/>
          <w:szCs w:val="24"/>
          <w:lang w:eastAsia="en-TT"/>
        </w:rPr>
        <w:t>4.</w:t>
      </w:r>
      <w:r w:rsidRPr="004C14A3">
        <w:rPr>
          <w:rFonts w:ascii="Century Gothic" w:hAnsi="Century Gothic"/>
          <w:color w:val="000000"/>
          <w:sz w:val="24"/>
          <w:szCs w:val="24"/>
          <w:lang w:eastAsia="en-TT"/>
        </w:rPr>
        <w:tab/>
        <w:t>Compliance with Ministry guidelines and standard operating procedures.</w:t>
      </w:r>
    </w:p>
    <w:p w14:paraId="7D56F8F9" w14:textId="77777777" w:rsidR="004C14A3" w:rsidRPr="004C14A3" w:rsidRDefault="004C14A3" w:rsidP="004C14A3">
      <w:pPr>
        <w:pStyle w:val="NoSpacing"/>
        <w:ind w:left="1440" w:hanging="720"/>
        <w:jc w:val="both"/>
        <w:rPr>
          <w:rFonts w:ascii="Century Gothic" w:hAnsi="Century Gothic"/>
          <w:color w:val="000000"/>
          <w:sz w:val="24"/>
          <w:szCs w:val="24"/>
          <w:lang w:eastAsia="en-GB"/>
        </w:rPr>
      </w:pPr>
    </w:p>
    <w:p w14:paraId="0C9A6EBB" w14:textId="77777777" w:rsidR="004C14A3" w:rsidRPr="004C14A3" w:rsidRDefault="004C14A3" w:rsidP="004C14A3">
      <w:pPr>
        <w:pStyle w:val="NoSpacing"/>
        <w:ind w:left="1440" w:hanging="720"/>
        <w:jc w:val="both"/>
        <w:rPr>
          <w:rFonts w:ascii="Century Gothic" w:hAnsi="Century Gothic"/>
          <w:color w:val="000000"/>
          <w:sz w:val="24"/>
          <w:szCs w:val="24"/>
          <w:lang w:eastAsia="en-GB"/>
        </w:rPr>
      </w:pPr>
      <w:r w:rsidRPr="004C14A3">
        <w:rPr>
          <w:rFonts w:ascii="Century Gothic" w:hAnsi="Century Gothic"/>
          <w:color w:val="000000"/>
          <w:sz w:val="24"/>
          <w:szCs w:val="24"/>
          <w:lang w:eastAsia="en-TT"/>
        </w:rPr>
        <w:t>5.</w:t>
      </w:r>
      <w:r w:rsidRPr="004C14A3">
        <w:rPr>
          <w:rFonts w:ascii="Century Gothic" w:hAnsi="Century Gothic"/>
          <w:color w:val="000000"/>
          <w:sz w:val="24"/>
          <w:szCs w:val="24"/>
          <w:lang w:eastAsia="en-TT"/>
        </w:rPr>
        <w:tab/>
        <w:t>Effective implementation of duties, responsibilities and assignments as defined in the job description.</w:t>
      </w:r>
    </w:p>
    <w:p w14:paraId="1B96C298" w14:textId="77777777" w:rsidR="004C14A3" w:rsidRPr="004C14A3" w:rsidRDefault="004C14A3" w:rsidP="004C14A3">
      <w:pPr>
        <w:pStyle w:val="NoSpacing"/>
        <w:ind w:left="1440" w:hanging="720"/>
        <w:jc w:val="both"/>
        <w:rPr>
          <w:rFonts w:ascii="Century Gothic" w:hAnsi="Century Gothic"/>
          <w:color w:val="000000"/>
          <w:sz w:val="24"/>
          <w:szCs w:val="24"/>
          <w:lang w:eastAsia="en-GB"/>
        </w:rPr>
      </w:pPr>
    </w:p>
    <w:p w14:paraId="01B3FFB7" w14:textId="77777777" w:rsidR="004C14A3" w:rsidRPr="004C14A3" w:rsidRDefault="004C14A3" w:rsidP="004C14A3">
      <w:pPr>
        <w:pStyle w:val="NoSpacing"/>
        <w:ind w:left="1440" w:hanging="720"/>
        <w:jc w:val="both"/>
        <w:rPr>
          <w:rFonts w:ascii="Century Gothic" w:hAnsi="Century Gothic"/>
          <w:color w:val="000000"/>
          <w:sz w:val="24"/>
          <w:szCs w:val="24"/>
          <w:lang w:eastAsia="en-GB"/>
        </w:rPr>
      </w:pPr>
      <w:r w:rsidRPr="004C14A3">
        <w:rPr>
          <w:rFonts w:ascii="Century Gothic" w:hAnsi="Century Gothic"/>
          <w:color w:val="000000"/>
          <w:sz w:val="24"/>
          <w:szCs w:val="24"/>
          <w:lang w:eastAsia="en-TT"/>
        </w:rPr>
        <w:t>6.</w:t>
      </w:r>
      <w:r w:rsidRPr="004C14A3">
        <w:rPr>
          <w:rFonts w:ascii="Century Gothic" w:hAnsi="Century Gothic"/>
          <w:color w:val="000000"/>
          <w:sz w:val="24"/>
          <w:szCs w:val="24"/>
          <w:lang w:eastAsia="en-TT"/>
        </w:rPr>
        <w:tab/>
        <w:t>Compliance with and responsiveness to supervision.</w:t>
      </w:r>
    </w:p>
    <w:p w14:paraId="7165AF53" w14:textId="77777777" w:rsidR="004C14A3" w:rsidRPr="004C14A3" w:rsidRDefault="004C14A3" w:rsidP="004C14A3">
      <w:pPr>
        <w:pStyle w:val="NoSpacing"/>
        <w:ind w:left="1440" w:hanging="720"/>
        <w:jc w:val="both"/>
        <w:rPr>
          <w:rFonts w:ascii="Century Gothic" w:hAnsi="Century Gothic"/>
          <w:color w:val="000000"/>
          <w:sz w:val="24"/>
          <w:szCs w:val="24"/>
          <w:lang w:eastAsia="en-GB"/>
        </w:rPr>
      </w:pPr>
    </w:p>
    <w:p w14:paraId="6503E48F" w14:textId="77777777" w:rsidR="004C14A3" w:rsidRPr="004C14A3" w:rsidRDefault="004C14A3" w:rsidP="004C14A3">
      <w:pPr>
        <w:pStyle w:val="NoSpacing"/>
        <w:ind w:left="1440" w:hanging="720"/>
        <w:jc w:val="both"/>
        <w:rPr>
          <w:rFonts w:ascii="Century Gothic" w:hAnsi="Century Gothic"/>
          <w:color w:val="000000"/>
          <w:sz w:val="24"/>
          <w:szCs w:val="24"/>
          <w:lang w:eastAsia="en-GB"/>
        </w:rPr>
      </w:pPr>
      <w:r w:rsidRPr="004C14A3">
        <w:rPr>
          <w:rFonts w:ascii="Century Gothic" w:hAnsi="Century Gothic"/>
          <w:color w:val="000000"/>
          <w:sz w:val="24"/>
          <w:szCs w:val="24"/>
          <w:lang w:eastAsia="en-TT"/>
        </w:rPr>
        <w:lastRenderedPageBreak/>
        <w:t>7.</w:t>
      </w:r>
      <w:r w:rsidRPr="004C14A3">
        <w:rPr>
          <w:rFonts w:ascii="Century Gothic" w:hAnsi="Century Gothic"/>
          <w:color w:val="000000"/>
          <w:sz w:val="24"/>
          <w:szCs w:val="24"/>
          <w:lang w:eastAsia="en-TT"/>
        </w:rPr>
        <w:tab/>
        <w:t>Performance</w:t>
      </w:r>
      <w:r w:rsidRPr="004C14A3">
        <w:rPr>
          <w:rFonts w:ascii="Century Gothic" w:hAnsi="Century Gothic"/>
          <w:color w:val="000000"/>
          <w:sz w:val="24"/>
          <w:szCs w:val="24"/>
        </w:rPr>
        <w:t xml:space="preserve"> evaluation method will be conducted in accordance with the method contained in the </w:t>
      </w:r>
      <w:r w:rsidRPr="004C14A3">
        <w:rPr>
          <w:rFonts w:ascii="Century Gothic" w:hAnsi="Century Gothic"/>
          <w:color w:val="000000"/>
          <w:sz w:val="24"/>
          <w:szCs w:val="24"/>
          <w:lang w:eastAsia="en-TT"/>
        </w:rPr>
        <w:t xml:space="preserve">Staff Orders for the Public Service of Saint Lucia.   </w:t>
      </w:r>
    </w:p>
    <w:p w14:paraId="616437F6" w14:textId="77777777" w:rsidR="004C14A3" w:rsidRPr="004C14A3" w:rsidRDefault="004C14A3" w:rsidP="004C14A3">
      <w:pPr>
        <w:pStyle w:val="NoSpacing"/>
        <w:ind w:left="660"/>
        <w:jc w:val="both"/>
        <w:rPr>
          <w:rFonts w:ascii="Century Gothic" w:hAnsi="Century Gothic"/>
          <w:color w:val="000000"/>
          <w:sz w:val="24"/>
          <w:szCs w:val="24"/>
          <w:lang w:eastAsia="en-GB"/>
        </w:rPr>
      </w:pPr>
    </w:p>
    <w:p w14:paraId="5CC3B56D" w14:textId="77777777" w:rsidR="004C14A3" w:rsidRPr="004C14A3" w:rsidRDefault="004C14A3" w:rsidP="004C14A3">
      <w:pPr>
        <w:pStyle w:val="NoSpacing"/>
        <w:ind w:left="660"/>
        <w:jc w:val="both"/>
        <w:rPr>
          <w:rFonts w:ascii="Century Gothic" w:hAnsi="Century Gothic"/>
          <w:color w:val="000000"/>
          <w:sz w:val="24"/>
          <w:szCs w:val="24"/>
          <w:lang w:eastAsia="en-GB"/>
        </w:rPr>
      </w:pPr>
    </w:p>
    <w:p w14:paraId="5B14075D" w14:textId="77777777" w:rsidR="004C14A3" w:rsidRPr="004C14A3" w:rsidRDefault="004C14A3" w:rsidP="004C14A3">
      <w:pPr>
        <w:pStyle w:val="NoSpacing"/>
        <w:rPr>
          <w:rFonts w:ascii="Century Gothic" w:hAnsi="Century Gothic"/>
          <w:b/>
          <w:caps/>
          <w:color w:val="000000"/>
          <w:sz w:val="24"/>
          <w:szCs w:val="24"/>
          <w:u w:val="single"/>
        </w:rPr>
      </w:pPr>
      <w:r w:rsidRPr="004C14A3">
        <w:rPr>
          <w:rFonts w:ascii="Century Gothic" w:eastAsia="MS PGothic" w:hAnsi="Century Gothic"/>
          <w:b/>
          <w:caps/>
          <w:color w:val="000000"/>
          <w:kern w:val="24"/>
          <w:sz w:val="24"/>
          <w:szCs w:val="24"/>
          <w:u w:val="single"/>
          <w:lang w:val="en-CA"/>
        </w:rPr>
        <w:t>Skills, Knowledge and Abilities</w:t>
      </w:r>
    </w:p>
    <w:p w14:paraId="2A6B62CA" w14:textId="77777777" w:rsidR="004C14A3" w:rsidRPr="004C14A3" w:rsidRDefault="004C14A3" w:rsidP="004C14A3">
      <w:pPr>
        <w:pStyle w:val="NoSpacing"/>
        <w:rPr>
          <w:rFonts w:ascii="Century Gothic" w:hAnsi="Century Gothic"/>
          <w:color w:val="000000"/>
          <w:sz w:val="24"/>
          <w:szCs w:val="24"/>
        </w:rPr>
      </w:pPr>
    </w:p>
    <w:p w14:paraId="74B9975A" w14:textId="77777777" w:rsidR="004C14A3" w:rsidRPr="004C14A3" w:rsidRDefault="004C14A3" w:rsidP="004C14A3">
      <w:pPr>
        <w:pStyle w:val="NoSpacing"/>
        <w:ind w:left="1440" w:hanging="720"/>
        <w:jc w:val="both"/>
        <w:rPr>
          <w:rFonts w:ascii="Century Gothic" w:hAnsi="Century Gothic"/>
          <w:color w:val="000000"/>
          <w:sz w:val="24"/>
          <w:szCs w:val="24"/>
        </w:rPr>
      </w:pPr>
      <w:r w:rsidRPr="004C14A3">
        <w:rPr>
          <w:rFonts w:ascii="Century Gothic" w:hAnsi="Century Gothic"/>
          <w:color w:val="000000"/>
          <w:sz w:val="24"/>
          <w:szCs w:val="24"/>
        </w:rPr>
        <w:t>1.</w:t>
      </w:r>
      <w:r w:rsidRPr="004C14A3">
        <w:rPr>
          <w:rFonts w:ascii="Century Gothic" w:hAnsi="Century Gothic"/>
          <w:color w:val="000000"/>
          <w:sz w:val="24"/>
          <w:szCs w:val="24"/>
        </w:rPr>
        <w:tab/>
        <w:t>A sound working knowledge of the laws of Saint Lucia.</w:t>
      </w:r>
    </w:p>
    <w:p w14:paraId="0EF04BD6" w14:textId="77777777" w:rsidR="004C14A3" w:rsidRPr="004C14A3" w:rsidRDefault="004C14A3" w:rsidP="004C14A3">
      <w:pPr>
        <w:pStyle w:val="NoSpacing"/>
        <w:ind w:left="1440" w:hanging="720"/>
        <w:jc w:val="both"/>
        <w:rPr>
          <w:rFonts w:ascii="Century Gothic" w:hAnsi="Century Gothic"/>
          <w:color w:val="000000"/>
          <w:sz w:val="24"/>
          <w:szCs w:val="24"/>
        </w:rPr>
      </w:pPr>
    </w:p>
    <w:p w14:paraId="339A1933" w14:textId="77777777" w:rsidR="004C14A3" w:rsidRPr="004C14A3" w:rsidRDefault="004C14A3" w:rsidP="004C14A3">
      <w:pPr>
        <w:pStyle w:val="NoSpacing"/>
        <w:ind w:left="1440" w:hanging="720"/>
        <w:jc w:val="both"/>
        <w:rPr>
          <w:rFonts w:ascii="Century Gothic" w:hAnsi="Century Gothic"/>
          <w:color w:val="000000"/>
          <w:sz w:val="24"/>
          <w:szCs w:val="24"/>
        </w:rPr>
      </w:pPr>
      <w:r w:rsidRPr="004C14A3">
        <w:rPr>
          <w:rFonts w:ascii="Century Gothic" w:hAnsi="Century Gothic"/>
          <w:color w:val="000000"/>
          <w:sz w:val="24"/>
          <w:szCs w:val="24"/>
        </w:rPr>
        <w:t>2.</w:t>
      </w:r>
      <w:r w:rsidRPr="004C14A3">
        <w:rPr>
          <w:rFonts w:ascii="Century Gothic" w:hAnsi="Century Gothic"/>
          <w:color w:val="000000"/>
          <w:sz w:val="24"/>
          <w:szCs w:val="24"/>
        </w:rPr>
        <w:tab/>
        <w:t>A working knowledge of and ability to interpret legislation, civil service   rules and regulations, collective agreement.</w:t>
      </w:r>
    </w:p>
    <w:p w14:paraId="39C585CE" w14:textId="77777777" w:rsidR="004C14A3" w:rsidRPr="004C14A3" w:rsidRDefault="004C14A3" w:rsidP="004C14A3">
      <w:pPr>
        <w:pStyle w:val="NoSpacing"/>
        <w:ind w:left="1440" w:hanging="720"/>
        <w:jc w:val="both"/>
        <w:rPr>
          <w:rFonts w:ascii="Century Gothic" w:hAnsi="Century Gothic"/>
          <w:color w:val="000000"/>
          <w:sz w:val="24"/>
          <w:szCs w:val="24"/>
        </w:rPr>
      </w:pPr>
    </w:p>
    <w:p w14:paraId="69AB063A" w14:textId="77777777" w:rsidR="004C14A3" w:rsidRPr="004C14A3" w:rsidRDefault="004C14A3" w:rsidP="004C14A3">
      <w:pPr>
        <w:pStyle w:val="NoSpacing"/>
        <w:ind w:left="1440" w:hanging="720"/>
        <w:jc w:val="both"/>
        <w:rPr>
          <w:rFonts w:ascii="Century Gothic" w:hAnsi="Century Gothic"/>
          <w:color w:val="000000"/>
          <w:sz w:val="24"/>
          <w:szCs w:val="24"/>
        </w:rPr>
      </w:pPr>
      <w:r w:rsidRPr="004C14A3">
        <w:rPr>
          <w:rFonts w:ascii="Century Gothic" w:hAnsi="Century Gothic"/>
          <w:color w:val="000000"/>
          <w:sz w:val="24"/>
          <w:szCs w:val="24"/>
        </w:rPr>
        <w:t>3.</w:t>
      </w:r>
      <w:r w:rsidRPr="004C14A3">
        <w:rPr>
          <w:rFonts w:ascii="Century Gothic" w:hAnsi="Century Gothic"/>
          <w:color w:val="000000"/>
          <w:sz w:val="24"/>
          <w:szCs w:val="24"/>
        </w:rPr>
        <w:tab/>
        <w:t>Extensive knowledge of the criminal and civil court procedure.</w:t>
      </w:r>
    </w:p>
    <w:p w14:paraId="611AC977" w14:textId="77777777" w:rsidR="004C14A3" w:rsidRPr="004C14A3" w:rsidRDefault="004C14A3" w:rsidP="004C14A3">
      <w:pPr>
        <w:pStyle w:val="ListParagraph"/>
        <w:ind w:left="1440" w:hanging="720"/>
        <w:jc w:val="both"/>
        <w:rPr>
          <w:rFonts w:ascii="Century Gothic" w:hAnsi="Century Gothic"/>
          <w:color w:val="000000"/>
        </w:rPr>
      </w:pPr>
    </w:p>
    <w:p w14:paraId="5BAFD7BC" w14:textId="77777777" w:rsidR="004C14A3" w:rsidRPr="004C14A3" w:rsidRDefault="004C14A3" w:rsidP="004C14A3">
      <w:pPr>
        <w:pStyle w:val="NoSpacing"/>
        <w:ind w:left="1440" w:hanging="720"/>
        <w:jc w:val="both"/>
        <w:rPr>
          <w:rFonts w:ascii="Century Gothic" w:hAnsi="Century Gothic"/>
          <w:color w:val="000000"/>
          <w:sz w:val="24"/>
          <w:szCs w:val="24"/>
        </w:rPr>
      </w:pPr>
      <w:r w:rsidRPr="004C14A3">
        <w:rPr>
          <w:rFonts w:ascii="Century Gothic" w:hAnsi="Century Gothic"/>
          <w:color w:val="000000"/>
          <w:sz w:val="24"/>
          <w:szCs w:val="24"/>
        </w:rPr>
        <w:t>4.</w:t>
      </w:r>
      <w:r w:rsidRPr="004C14A3">
        <w:rPr>
          <w:rFonts w:ascii="Century Gothic" w:hAnsi="Century Gothic"/>
          <w:color w:val="000000"/>
          <w:sz w:val="24"/>
          <w:szCs w:val="24"/>
        </w:rPr>
        <w:tab/>
        <w:t>Extensive knowledge of legal principles, practices and proceedings.</w:t>
      </w:r>
    </w:p>
    <w:p w14:paraId="03F42AA8" w14:textId="77777777" w:rsidR="004C14A3" w:rsidRPr="004C14A3" w:rsidRDefault="004C14A3" w:rsidP="004C14A3">
      <w:pPr>
        <w:pStyle w:val="ListParagraph"/>
        <w:ind w:left="1440" w:hanging="720"/>
        <w:jc w:val="both"/>
        <w:rPr>
          <w:rFonts w:ascii="Century Gothic" w:hAnsi="Century Gothic"/>
          <w:color w:val="000000"/>
        </w:rPr>
      </w:pPr>
    </w:p>
    <w:p w14:paraId="49151CF6" w14:textId="77777777" w:rsidR="004C14A3" w:rsidRPr="004C14A3" w:rsidRDefault="004C14A3" w:rsidP="004C14A3">
      <w:pPr>
        <w:pStyle w:val="NoSpacing"/>
        <w:ind w:left="1440" w:hanging="720"/>
        <w:jc w:val="both"/>
        <w:rPr>
          <w:rFonts w:ascii="Century Gothic" w:hAnsi="Century Gothic"/>
          <w:color w:val="000000"/>
          <w:sz w:val="24"/>
          <w:szCs w:val="24"/>
        </w:rPr>
      </w:pPr>
      <w:r w:rsidRPr="004C14A3">
        <w:rPr>
          <w:rFonts w:ascii="Century Gothic" w:hAnsi="Century Gothic"/>
          <w:color w:val="000000"/>
          <w:sz w:val="24"/>
          <w:szCs w:val="24"/>
        </w:rPr>
        <w:t>5.</w:t>
      </w:r>
      <w:r w:rsidRPr="004C14A3">
        <w:rPr>
          <w:rFonts w:ascii="Century Gothic" w:hAnsi="Century Gothic"/>
          <w:color w:val="000000"/>
          <w:sz w:val="24"/>
          <w:szCs w:val="24"/>
        </w:rPr>
        <w:tab/>
        <w:t>Knowledge of government procedures and practices.</w:t>
      </w:r>
    </w:p>
    <w:p w14:paraId="4A04F078" w14:textId="77777777" w:rsidR="004C14A3" w:rsidRPr="004C14A3" w:rsidRDefault="004C14A3" w:rsidP="004C14A3">
      <w:pPr>
        <w:pStyle w:val="ListParagraph"/>
        <w:ind w:left="1440" w:hanging="720"/>
        <w:jc w:val="both"/>
        <w:rPr>
          <w:rFonts w:ascii="Century Gothic" w:hAnsi="Century Gothic"/>
          <w:color w:val="000000"/>
        </w:rPr>
      </w:pPr>
    </w:p>
    <w:p w14:paraId="3A8A0309" w14:textId="77777777" w:rsidR="004C14A3" w:rsidRPr="004C14A3" w:rsidRDefault="004C14A3" w:rsidP="004C14A3">
      <w:pPr>
        <w:pStyle w:val="NoSpacing"/>
        <w:ind w:left="1440" w:hanging="720"/>
        <w:jc w:val="both"/>
        <w:rPr>
          <w:rFonts w:ascii="Century Gothic" w:hAnsi="Century Gothic"/>
          <w:color w:val="000000"/>
          <w:sz w:val="24"/>
          <w:szCs w:val="24"/>
        </w:rPr>
      </w:pPr>
      <w:r w:rsidRPr="004C14A3">
        <w:rPr>
          <w:rFonts w:ascii="Century Gothic" w:hAnsi="Century Gothic"/>
          <w:color w:val="000000"/>
          <w:sz w:val="24"/>
          <w:szCs w:val="24"/>
        </w:rPr>
        <w:t>6.</w:t>
      </w:r>
      <w:r w:rsidRPr="004C14A3">
        <w:rPr>
          <w:rFonts w:ascii="Century Gothic" w:hAnsi="Century Gothic"/>
          <w:color w:val="000000"/>
          <w:sz w:val="24"/>
          <w:szCs w:val="24"/>
        </w:rPr>
        <w:tab/>
        <w:t>Ability to plan and organise work and prepare clear concise reports.</w:t>
      </w:r>
    </w:p>
    <w:p w14:paraId="5BA34922" w14:textId="77777777" w:rsidR="004C14A3" w:rsidRPr="004C14A3" w:rsidRDefault="004C14A3" w:rsidP="004C14A3">
      <w:pPr>
        <w:pStyle w:val="ListParagraph"/>
        <w:ind w:left="1440" w:hanging="720"/>
        <w:jc w:val="both"/>
        <w:rPr>
          <w:rFonts w:ascii="Century Gothic" w:hAnsi="Century Gothic"/>
          <w:color w:val="000000"/>
        </w:rPr>
      </w:pPr>
    </w:p>
    <w:p w14:paraId="22398787" w14:textId="77777777" w:rsidR="004C14A3" w:rsidRPr="004C14A3" w:rsidRDefault="004C14A3" w:rsidP="004C14A3">
      <w:pPr>
        <w:pStyle w:val="NoSpacing"/>
        <w:ind w:left="1440" w:hanging="720"/>
        <w:jc w:val="both"/>
        <w:rPr>
          <w:rFonts w:ascii="Century Gothic" w:hAnsi="Century Gothic"/>
          <w:color w:val="000000"/>
          <w:sz w:val="24"/>
          <w:szCs w:val="24"/>
        </w:rPr>
      </w:pPr>
      <w:r w:rsidRPr="004C14A3">
        <w:rPr>
          <w:rFonts w:ascii="Century Gothic" w:hAnsi="Century Gothic"/>
          <w:color w:val="000000"/>
          <w:sz w:val="24"/>
          <w:szCs w:val="24"/>
        </w:rPr>
        <w:t>7.</w:t>
      </w:r>
      <w:r w:rsidRPr="004C14A3">
        <w:rPr>
          <w:rFonts w:ascii="Century Gothic" w:hAnsi="Century Gothic"/>
          <w:color w:val="000000"/>
          <w:sz w:val="24"/>
          <w:szCs w:val="24"/>
        </w:rPr>
        <w:tab/>
        <w:t>Ability to analyze issues, make interpretations and sound recommendations.</w:t>
      </w:r>
    </w:p>
    <w:p w14:paraId="14110848" w14:textId="77777777" w:rsidR="004C14A3" w:rsidRPr="004C14A3" w:rsidRDefault="004C14A3" w:rsidP="004C14A3">
      <w:pPr>
        <w:pStyle w:val="ListParagraph"/>
        <w:ind w:left="1440" w:hanging="720"/>
        <w:jc w:val="both"/>
        <w:rPr>
          <w:rFonts w:ascii="Century Gothic" w:hAnsi="Century Gothic"/>
          <w:color w:val="000000"/>
        </w:rPr>
      </w:pPr>
    </w:p>
    <w:p w14:paraId="6C777B82" w14:textId="77777777" w:rsidR="004C14A3" w:rsidRPr="004C14A3" w:rsidRDefault="004C14A3" w:rsidP="004C14A3">
      <w:pPr>
        <w:pStyle w:val="NoSpacing"/>
        <w:ind w:left="1440" w:hanging="720"/>
        <w:jc w:val="both"/>
        <w:rPr>
          <w:rFonts w:ascii="Century Gothic" w:hAnsi="Century Gothic"/>
          <w:color w:val="000000"/>
          <w:sz w:val="24"/>
          <w:szCs w:val="24"/>
        </w:rPr>
      </w:pPr>
      <w:r w:rsidRPr="004C14A3">
        <w:rPr>
          <w:rFonts w:ascii="Century Gothic" w:hAnsi="Century Gothic"/>
          <w:color w:val="000000"/>
          <w:sz w:val="24"/>
          <w:szCs w:val="24"/>
        </w:rPr>
        <w:t>8.</w:t>
      </w:r>
      <w:r w:rsidRPr="004C14A3">
        <w:rPr>
          <w:rFonts w:ascii="Century Gothic" w:hAnsi="Century Gothic"/>
          <w:color w:val="000000"/>
          <w:sz w:val="24"/>
          <w:szCs w:val="24"/>
        </w:rPr>
        <w:tab/>
        <w:t xml:space="preserve">Proven ability to solve legal problems in a methodical and practical way. </w:t>
      </w:r>
    </w:p>
    <w:p w14:paraId="3ECA23C3" w14:textId="77777777" w:rsidR="004C14A3" w:rsidRPr="004C14A3" w:rsidRDefault="004C14A3" w:rsidP="004C14A3">
      <w:pPr>
        <w:pStyle w:val="ListParagraph"/>
        <w:ind w:left="1440" w:hanging="720"/>
        <w:jc w:val="both"/>
        <w:rPr>
          <w:rFonts w:ascii="Century Gothic" w:hAnsi="Century Gothic"/>
          <w:color w:val="000000"/>
        </w:rPr>
      </w:pPr>
    </w:p>
    <w:p w14:paraId="6BCABB4A" w14:textId="77777777" w:rsidR="004C14A3" w:rsidRPr="004C14A3" w:rsidRDefault="004C14A3" w:rsidP="004C14A3">
      <w:pPr>
        <w:pStyle w:val="NoSpacing"/>
        <w:ind w:left="1440" w:hanging="720"/>
        <w:jc w:val="both"/>
        <w:rPr>
          <w:rFonts w:ascii="Century Gothic" w:hAnsi="Century Gothic"/>
          <w:color w:val="000000"/>
          <w:sz w:val="24"/>
          <w:szCs w:val="24"/>
        </w:rPr>
      </w:pPr>
      <w:r w:rsidRPr="004C14A3">
        <w:rPr>
          <w:rFonts w:ascii="Century Gothic" w:hAnsi="Century Gothic"/>
          <w:color w:val="000000"/>
          <w:sz w:val="24"/>
          <w:szCs w:val="24"/>
        </w:rPr>
        <w:t>9.</w:t>
      </w:r>
      <w:r w:rsidRPr="004C14A3">
        <w:rPr>
          <w:rFonts w:ascii="Century Gothic" w:hAnsi="Century Gothic"/>
          <w:color w:val="000000"/>
          <w:sz w:val="24"/>
          <w:szCs w:val="24"/>
        </w:rPr>
        <w:tab/>
        <w:t xml:space="preserve">Ability to communicate persuasively and clearly, both orally and in writing. </w:t>
      </w:r>
    </w:p>
    <w:p w14:paraId="5B8002B6" w14:textId="77777777" w:rsidR="004C14A3" w:rsidRPr="004C14A3" w:rsidRDefault="004C14A3" w:rsidP="004C14A3">
      <w:pPr>
        <w:pStyle w:val="ListParagraph"/>
        <w:ind w:left="1440" w:hanging="720"/>
        <w:jc w:val="both"/>
        <w:rPr>
          <w:rFonts w:ascii="Century Gothic" w:hAnsi="Century Gothic"/>
          <w:color w:val="000000"/>
        </w:rPr>
      </w:pPr>
    </w:p>
    <w:p w14:paraId="58F4F1A2" w14:textId="77777777" w:rsidR="004C14A3" w:rsidRPr="004C14A3" w:rsidRDefault="004C14A3" w:rsidP="004C14A3">
      <w:pPr>
        <w:pStyle w:val="NoSpacing"/>
        <w:ind w:left="1440" w:hanging="720"/>
        <w:jc w:val="both"/>
        <w:rPr>
          <w:rFonts w:ascii="Century Gothic" w:hAnsi="Century Gothic"/>
          <w:color w:val="000000"/>
          <w:sz w:val="24"/>
          <w:szCs w:val="24"/>
        </w:rPr>
      </w:pPr>
      <w:r w:rsidRPr="004C14A3">
        <w:rPr>
          <w:rFonts w:ascii="Century Gothic" w:hAnsi="Century Gothic"/>
          <w:color w:val="000000"/>
          <w:sz w:val="24"/>
          <w:szCs w:val="24"/>
        </w:rPr>
        <w:t>10.</w:t>
      </w:r>
      <w:r w:rsidRPr="004C14A3">
        <w:rPr>
          <w:rFonts w:ascii="Century Gothic" w:hAnsi="Century Gothic"/>
          <w:color w:val="000000"/>
          <w:sz w:val="24"/>
          <w:szCs w:val="24"/>
        </w:rPr>
        <w:tab/>
        <w:t xml:space="preserve">Self-motivated and a proven ability to work well as part of a team. </w:t>
      </w:r>
    </w:p>
    <w:p w14:paraId="47E6B4CF" w14:textId="77777777" w:rsidR="004C14A3" w:rsidRPr="004C14A3" w:rsidRDefault="004C14A3" w:rsidP="004C14A3">
      <w:pPr>
        <w:pStyle w:val="NoSpacing"/>
        <w:jc w:val="both"/>
        <w:rPr>
          <w:rFonts w:ascii="Century Gothic" w:eastAsia="MS PGothic" w:hAnsi="Century Gothic"/>
          <w:i/>
          <w:iCs/>
          <w:color w:val="000000"/>
          <w:kern w:val="24"/>
          <w:sz w:val="24"/>
          <w:szCs w:val="24"/>
          <w:lang w:val="en-CA"/>
        </w:rPr>
      </w:pPr>
    </w:p>
    <w:p w14:paraId="78B344AF" w14:textId="77777777" w:rsidR="004C14A3" w:rsidRPr="004C14A3" w:rsidRDefault="004C14A3" w:rsidP="004C14A3">
      <w:pPr>
        <w:pStyle w:val="NoSpacing"/>
        <w:jc w:val="both"/>
        <w:rPr>
          <w:rFonts w:ascii="Century Gothic" w:eastAsia="MS PGothic" w:hAnsi="Century Gothic"/>
          <w:i/>
          <w:iCs/>
          <w:color w:val="000000"/>
          <w:kern w:val="24"/>
          <w:sz w:val="24"/>
          <w:szCs w:val="24"/>
          <w:lang w:val="en-CA"/>
        </w:rPr>
      </w:pPr>
    </w:p>
    <w:p w14:paraId="105EE576" w14:textId="77777777" w:rsidR="004C14A3" w:rsidRPr="004C14A3" w:rsidRDefault="004C14A3" w:rsidP="004C14A3">
      <w:pPr>
        <w:pStyle w:val="NoSpacing"/>
        <w:rPr>
          <w:rFonts w:ascii="Century Gothic" w:hAnsi="Century Gothic"/>
          <w:b/>
          <w:caps/>
          <w:color w:val="000000"/>
          <w:sz w:val="24"/>
          <w:szCs w:val="24"/>
          <w:u w:val="single"/>
        </w:rPr>
      </w:pPr>
      <w:r w:rsidRPr="004C14A3">
        <w:rPr>
          <w:rFonts w:ascii="Century Gothic" w:eastAsia="MS PGothic" w:hAnsi="Century Gothic"/>
          <w:b/>
          <w:caps/>
          <w:color w:val="000000"/>
          <w:kern w:val="24"/>
          <w:sz w:val="24"/>
          <w:szCs w:val="24"/>
          <w:u w:val="single"/>
          <w:lang w:val="en-CA"/>
        </w:rPr>
        <w:t>Qualifications and Experience</w:t>
      </w:r>
    </w:p>
    <w:p w14:paraId="2395AB52" w14:textId="77777777" w:rsidR="004C14A3" w:rsidRPr="004C14A3" w:rsidRDefault="004C14A3" w:rsidP="004C14A3">
      <w:pPr>
        <w:pStyle w:val="NoSpacing"/>
        <w:rPr>
          <w:rFonts w:ascii="Century Gothic" w:hAnsi="Century Gothic"/>
          <w:color w:val="000000"/>
          <w:sz w:val="24"/>
          <w:szCs w:val="24"/>
        </w:rPr>
      </w:pPr>
    </w:p>
    <w:p w14:paraId="3FDA3F42" w14:textId="77777777" w:rsidR="004C14A3" w:rsidRPr="004C14A3" w:rsidRDefault="004C14A3" w:rsidP="004C14A3">
      <w:pPr>
        <w:pStyle w:val="NoSpacing"/>
        <w:ind w:left="1260" w:hanging="600"/>
        <w:jc w:val="both"/>
        <w:rPr>
          <w:rFonts w:ascii="Century Gothic" w:hAnsi="Century Gothic"/>
          <w:color w:val="000000"/>
          <w:sz w:val="24"/>
          <w:szCs w:val="24"/>
        </w:rPr>
      </w:pPr>
      <w:r w:rsidRPr="004C14A3">
        <w:rPr>
          <w:rFonts w:ascii="Century Gothic" w:hAnsi="Century Gothic"/>
          <w:color w:val="000000"/>
          <w:sz w:val="24"/>
          <w:szCs w:val="24"/>
        </w:rPr>
        <w:t>1.</w:t>
      </w:r>
      <w:r w:rsidRPr="004C14A3">
        <w:rPr>
          <w:rFonts w:ascii="Century Gothic" w:hAnsi="Century Gothic"/>
          <w:color w:val="000000"/>
          <w:sz w:val="24"/>
          <w:szCs w:val="24"/>
        </w:rPr>
        <w:tab/>
        <w:t>Masters Degree in Law plus Legal Education Certificate with three (3) years’ experience in a post at Grade 17.</w:t>
      </w:r>
    </w:p>
    <w:p w14:paraId="32B991FB" w14:textId="77777777" w:rsidR="004C14A3" w:rsidRPr="004C14A3" w:rsidRDefault="004C14A3" w:rsidP="004C14A3">
      <w:pPr>
        <w:pStyle w:val="NoSpacing"/>
        <w:ind w:left="1260" w:hanging="600"/>
        <w:jc w:val="both"/>
        <w:rPr>
          <w:rFonts w:ascii="Century Gothic" w:hAnsi="Century Gothic"/>
          <w:color w:val="000000"/>
          <w:sz w:val="24"/>
          <w:szCs w:val="24"/>
        </w:rPr>
      </w:pPr>
    </w:p>
    <w:p w14:paraId="14221D35" w14:textId="77777777" w:rsidR="004C14A3" w:rsidRPr="004C14A3" w:rsidRDefault="004C14A3" w:rsidP="004C14A3">
      <w:pPr>
        <w:pStyle w:val="NoSpacing"/>
        <w:ind w:left="1260" w:hanging="600"/>
        <w:jc w:val="both"/>
        <w:rPr>
          <w:rFonts w:ascii="Century Gothic" w:hAnsi="Century Gothic"/>
          <w:color w:val="000000"/>
          <w:sz w:val="24"/>
          <w:szCs w:val="24"/>
        </w:rPr>
      </w:pPr>
      <w:r w:rsidRPr="004C14A3">
        <w:rPr>
          <w:rFonts w:ascii="Century Gothic" w:hAnsi="Century Gothic"/>
          <w:color w:val="000000"/>
          <w:sz w:val="24"/>
          <w:szCs w:val="24"/>
        </w:rPr>
        <w:t>2.</w:t>
      </w:r>
      <w:r w:rsidRPr="004C14A3">
        <w:rPr>
          <w:rFonts w:ascii="Century Gothic" w:hAnsi="Century Gothic"/>
          <w:color w:val="000000"/>
          <w:sz w:val="24"/>
          <w:szCs w:val="24"/>
        </w:rPr>
        <w:tab/>
        <w:t>A Bachelor’s Degree in Law and a Post Graduate Diploma plus Legal Education Certificate with six (6) years of experience in the legal field.</w:t>
      </w:r>
    </w:p>
    <w:p w14:paraId="7BC7379E" w14:textId="77777777" w:rsidR="004C14A3" w:rsidRDefault="004C14A3" w:rsidP="004C14A3">
      <w:pPr>
        <w:autoSpaceDE w:val="0"/>
        <w:autoSpaceDN w:val="0"/>
        <w:adjustRightInd w:val="0"/>
        <w:spacing w:after="0" w:line="240" w:lineRule="auto"/>
        <w:rPr>
          <w:rFonts w:ascii="Century Gothic" w:hAnsi="Century Gothic" w:cs="ArialMT"/>
          <w:sz w:val="24"/>
          <w:szCs w:val="24"/>
        </w:rPr>
      </w:pPr>
    </w:p>
    <w:p w14:paraId="24AD9F89" w14:textId="77777777" w:rsidR="004C14A3" w:rsidRDefault="004C14A3" w:rsidP="004C14A3">
      <w:pPr>
        <w:autoSpaceDE w:val="0"/>
        <w:autoSpaceDN w:val="0"/>
        <w:adjustRightInd w:val="0"/>
        <w:spacing w:after="0" w:line="240" w:lineRule="auto"/>
        <w:jc w:val="both"/>
        <w:rPr>
          <w:rFonts w:ascii="Century Gothic" w:hAnsi="Century Gothic" w:cs="ArialMT"/>
          <w:sz w:val="24"/>
          <w:szCs w:val="24"/>
        </w:rPr>
      </w:pPr>
      <w:r w:rsidRPr="004C14A3">
        <w:rPr>
          <w:rFonts w:ascii="Century Gothic" w:hAnsi="Century Gothic" w:cs="ArialMT"/>
          <w:sz w:val="24"/>
          <w:szCs w:val="24"/>
        </w:rPr>
        <w:t>Compensation will be commensurate with qualifications and experience and will be in accordance with the terms stipulated by the Attorney</w:t>
      </w:r>
      <w:r>
        <w:rPr>
          <w:rFonts w:ascii="Century Gothic" w:hAnsi="Century Gothic" w:cs="ArialMT"/>
          <w:sz w:val="24"/>
          <w:szCs w:val="24"/>
        </w:rPr>
        <w:t xml:space="preserve"> </w:t>
      </w:r>
      <w:r w:rsidRPr="004C14A3">
        <w:rPr>
          <w:rFonts w:ascii="Century Gothic" w:hAnsi="Century Gothic" w:cs="ArialMT"/>
          <w:sz w:val="24"/>
          <w:szCs w:val="24"/>
        </w:rPr>
        <w:t>General’s Chambers.</w:t>
      </w:r>
    </w:p>
    <w:p w14:paraId="33CE1D6B" w14:textId="77777777" w:rsidR="004C14A3" w:rsidRPr="004C14A3" w:rsidRDefault="004C14A3" w:rsidP="004C14A3">
      <w:pPr>
        <w:autoSpaceDE w:val="0"/>
        <w:autoSpaceDN w:val="0"/>
        <w:adjustRightInd w:val="0"/>
        <w:spacing w:after="0" w:line="240" w:lineRule="auto"/>
        <w:jc w:val="both"/>
        <w:rPr>
          <w:rFonts w:ascii="Century Gothic" w:hAnsi="Century Gothic" w:cs="ArialMT"/>
          <w:sz w:val="24"/>
          <w:szCs w:val="24"/>
        </w:rPr>
      </w:pPr>
    </w:p>
    <w:p w14:paraId="054B52C3" w14:textId="77777777" w:rsidR="004C14A3" w:rsidRPr="004C14A3" w:rsidRDefault="004C14A3" w:rsidP="004C14A3">
      <w:pPr>
        <w:autoSpaceDE w:val="0"/>
        <w:autoSpaceDN w:val="0"/>
        <w:adjustRightInd w:val="0"/>
        <w:spacing w:after="0" w:line="240" w:lineRule="auto"/>
        <w:jc w:val="both"/>
        <w:rPr>
          <w:rFonts w:ascii="Century Gothic" w:hAnsi="Century Gothic" w:cs="Arial-BoldItalicMT"/>
          <w:b/>
          <w:bCs/>
          <w:i/>
          <w:iCs/>
          <w:sz w:val="24"/>
          <w:szCs w:val="24"/>
        </w:rPr>
      </w:pPr>
      <w:r w:rsidRPr="004C14A3">
        <w:rPr>
          <w:rFonts w:ascii="Century Gothic" w:hAnsi="Century Gothic" w:cs="Arial-BoldItalicMT"/>
          <w:b/>
          <w:bCs/>
          <w:i/>
          <w:iCs/>
          <w:sz w:val="24"/>
          <w:szCs w:val="24"/>
        </w:rPr>
        <w:t>Suitable qualified applicants will be acknowledged and invited for an interview.</w:t>
      </w:r>
    </w:p>
    <w:p w14:paraId="35B2C1DB" w14:textId="77777777" w:rsidR="00402068" w:rsidRDefault="00402068" w:rsidP="004C14A3">
      <w:pPr>
        <w:autoSpaceDE w:val="0"/>
        <w:autoSpaceDN w:val="0"/>
        <w:adjustRightInd w:val="0"/>
        <w:spacing w:after="0" w:line="240" w:lineRule="auto"/>
        <w:jc w:val="both"/>
        <w:rPr>
          <w:rFonts w:ascii="Century Gothic" w:hAnsi="Century Gothic" w:cs="ArialMT"/>
          <w:sz w:val="24"/>
          <w:szCs w:val="24"/>
        </w:rPr>
      </w:pPr>
    </w:p>
    <w:p w14:paraId="25C3BF2F" w14:textId="77777777" w:rsidR="00402068" w:rsidRDefault="00402068" w:rsidP="004C14A3">
      <w:pPr>
        <w:autoSpaceDE w:val="0"/>
        <w:autoSpaceDN w:val="0"/>
        <w:adjustRightInd w:val="0"/>
        <w:spacing w:after="0" w:line="240" w:lineRule="auto"/>
        <w:jc w:val="both"/>
        <w:rPr>
          <w:rFonts w:ascii="Century Gothic" w:hAnsi="Century Gothic" w:cs="ArialMT"/>
          <w:sz w:val="24"/>
          <w:szCs w:val="24"/>
        </w:rPr>
      </w:pPr>
    </w:p>
    <w:p w14:paraId="618A32A2" w14:textId="77777777" w:rsidR="004C14A3" w:rsidRPr="004C14A3" w:rsidRDefault="004C14A3" w:rsidP="004C14A3">
      <w:pPr>
        <w:autoSpaceDE w:val="0"/>
        <w:autoSpaceDN w:val="0"/>
        <w:adjustRightInd w:val="0"/>
        <w:spacing w:after="0" w:line="240" w:lineRule="auto"/>
        <w:jc w:val="both"/>
        <w:rPr>
          <w:rFonts w:ascii="Century Gothic" w:hAnsi="Century Gothic" w:cs="ArialMT"/>
          <w:sz w:val="24"/>
          <w:szCs w:val="24"/>
        </w:rPr>
      </w:pPr>
      <w:r w:rsidRPr="004C14A3">
        <w:rPr>
          <w:rFonts w:ascii="Century Gothic" w:hAnsi="Century Gothic" w:cs="ArialMT"/>
          <w:sz w:val="24"/>
          <w:szCs w:val="24"/>
        </w:rPr>
        <w:lastRenderedPageBreak/>
        <w:t>Application with resume including the names and contact details of two referees must be submitted in a sealed envelope marked: Confidential</w:t>
      </w:r>
      <w:r w:rsidR="00402068">
        <w:rPr>
          <w:rFonts w:ascii="Century Gothic" w:hAnsi="Century Gothic" w:cs="ArialMT"/>
          <w:sz w:val="24"/>
          <w:szCs w:val="24"/>
        </w:rPr>
        <w:t xml:space="preserve"> </w:t>
      </w:r>
      <w:r w:rsidRPr="004C14A3">
        <w:rPr>
          <w:rFonts w:ascii="Century Gothic" w:hAnsi="Century Gothic" w:cs="ArialMT"/>
          <w:sz w:val="24"/>
          <w:szCs w:val="24"/>
        </w:rPr>
        <w:t>-</w:t>
      </w:r>
      <w:r w:rsidR="00402068">
        <w:rPr>
          <w:rFonts w:ascii="Century Gothic" w:hAnsi="Century Gothic" w:cs="ArialMT"/>
          <w:sz w:val="24"/>
          <w:szCs w:val="24"/>
        </w:rPr>
        <w:t xml:space="preserve"> </w:t>
      </w:r>
      <w:r w:rsidRPr="004C14A3">
        <w:rPr>
          <w:rFonts w:ascii="Century Gothic" w:hAnsi="Century Gothic" w:cs="ArialMT"/>
          <w:sz w:val="24"/>
          <w:szCs w:val="24"/>
        </w:rPr>
        <w:t xml:space="preserve">Application for the Position of </w:t>
      </w:r>
      <w:r w:rsidR="00402068">
        <w:rPr>
          <w:rFonts w:ascii="Century Gothic" w:hAnsi="Century Gothic" w:cs="ArialMT"/>
          <w:sz w:val="24"/>
          <w:szCs w:val="24"/>
        </w:rPr>
        <w:t>Crown Counsel IV, Special Prosecutor’s Officer and</w:t>
      </w:r>
      <w:r w:rsidRPr="004C14A3">
        <w:rPr>
          <w:rFonts w:ascii="Century Gothic" w:hAnsi="Century Gothic" w:cs="ArialMT"/>
          <w:sz w:val="24"/>
          <w:szCs w:val="24"/>
        </w:rPr>
        <w:t xml:space="preserve"> must be sent to:</w:t>
      </w:r>
    </w:p>
    <w:p w14:paraId="0DC55269" w14:textId="77777777" w:rsidR="00402068" w:rsidRDefault="00402068" w:rsidP="004C14A3">
      <w:pPr>
        <w:autoSpaceDE w:val="0"/>
        <w:autoSpaceDN w:val="0"/>
        <w:adjustRightInd w:val="0"/>
        <w:spacing w:after="0" w:line="240" w:lineRule="auto"/>
        <w:jc w:val="both"/>
        <w:rPr>
          <w:rFonts w:ascii="Century Gothic" w:hAnsi="Century Gothic" w:cs="Arial-BoldMT"/>
          <w:b/>
          <w:bCs/>
          <w:sz w:val="24"/>
          <w:szCs w:val="24"/>
        </w:rPr>
      </w:pPr>
    </w:p>
    <w:p w14:paraId="65F74CA6" w14:textId="77777777" w:rsidR="004C14A3" w:rsidRPr="004C14A3" w:rsidRDefault="004C14A3" w:rsidP="004C14A3">
      <w:pPr>
        <w:autoSpaceDE w:val="0"/>
        <w:autoSpaceDN w:val="0"/>
        <w:adjustRightInd w:val="0"/>
        <w:spacing w:after="0" w:line="240" w:lineRule="auto"/>
        <w:jc w:val="both"/>
        <w:rPr>
          <w:rFonts w:ascii="Century Gothic" w:hAnsi="Century Gothic" w:cs="Arial-BoldMT"/>
          <w:b/>
          <w:bCs/>
          <w:sz w:val="24"/>
          <w:szCs w:val="24"/>
        </w:rPr>
      </w:pPr>
      <w:r w:rsidRPr="004C14A3">
        <w:rPr>
          <w:rFonts w:ascii="Century Gothic" w:hAnsi="Century Gothic" w:cs="Arial-BoldMT"/>
          <w:b/>
          <w:bCs/>
          <w:sz w:val="24"/>
          <w:szCs w:val="24"/>
        </w:rPr>
        <w:t>The Permanent Secretary</w:t>
      </w:r>
    </w:p>
    <w:p w14:paraId="5B447995" w14:textId="77777777" w:rsidR="004C14A3" w:rsidRPr="004C14A3" w:rsidRDefault="004C14A3" w:rsidP="004C14A3">
      <w:pPr>
        <w:autoSpaceDE w:val="0"/>
        <w:autoSpaceDN w:val="0"/>
        <w:adjustRightInd w:val="0"/>
        <w:spacing w:after="0" w:line="240" w:lineRule="auto"/>
        <w:jc w:val="both"/>
        <w:rPr>
          <w:rFonts w:ascii="Century Gothic" w:hAnsi="Century Gothic" w:cs="Arial-BoldMT"/>
          <w:b/>
          <w:bCs/>
          <w:sz w:val="24"/>
          <w:szCs w:val="24"/>
        </w:rPr>
      </w:pPr>
      <w:r w:rsidRPr="004C14A3">
        <w:rPr>
          <w:rFonts w:ascii="Century Gothic" w:hAnsi="Century Gothic" w:cs="Arial-BoldMT"/>
          <w:b/>
          <w:bCs/>
          <w:sz w:val="24"/>
          <w:szCs w:val="24"/>
        </w:rPr>
        <w:t>Attorney General’s Chambers</w:t>
      </w:r>
    </w:p>
    <w:p w14:paraId="6CF93DF1" w14:textId="77777777" w:rsidR="004C14A3" w:rsidRPr="004C14A3" w:rsidRDefault="004C14A3" w:rsidP="004C14A3">
      <w:pPr>
        <w:autoSpaceDE w:val="0"/>
        <w:autoSpaceDN w:val="0"/>
        <w:adjustRightInd w:val="0"/>
        <w:spacing w:after="0" w:line="240" w:lineRule="auto"/>
        <w:jc w:val="both"/>
        <w:rPr>
          <w:rFonts w:ascii="Century Gothic" w:hAnsi="Century Gothic" w:cs="Arial-BoldMT"/>
          <w:b/>
          <w:bCs/>
          <w:sz w:val="24"/>
          <w:szCs w:val="24"/>
        </w:rPr>
      </w:pPr>
      <w:r w:rsidRPr="004C14A3">
        <w:rPr>
          <w:rFonts w:ascii="Century Gothic" w:hAnsi="Century Gothic" w:cs="Arial-BoldMT"/>
          <w:b/>
          <w:bCs/>
          <w:sz w:val="24"/>
          <w:szCs w:val="24"/>
        </w:rPr>
        <w:t>2nd Floor, Francis Compton Building</w:t>
      </w:r>
    </w:p>
    <w:p w14:paraId="30CA2736" w14:textId="77777777" w:rsidR="004C14A3" w:rsidRPr="004C14A3" w:rsidRDefault="004C14A3" w:rsidP="004C14A3">
      <w:pPr>
        <w:autoSpaceDE w:val="0"/>
        <w:autoSpaceDN w:val="0"/>
        <w:adjustRightInd w:val="0"/>
        <w:spacing w:after="0" w:line="240" w:lineRule="auto"/>
        <w:jc w:val="both"/>
        <w:rPr>
          <w:rFonts w:ascii="Century Gothic" w:hAnsi="Century Gothic" w:cs="Arial-BoldMT"/>
          <w:b/>
          <w:bCs/>
          <w:sz w:val="24"/>
          <w:szCs w:val="24"/>
        </w:rPr>
      </w:pPr>
      <w:r w:rsidRPr="004C14A3">
        <w:rPr>
          <w:rFonts w:ascii="Century Gothic" w:hAnsi="Century Gothic" w:cs="Arial-BoldMT"/>
          <w:b/>
          <w:bCs/>
          <w:sz w:val="24"/>
          <w:szCs w:val="24"/>
        </w:rPr>
        <w:t>Waterfront</w:t>
      </w:r>
    </w:p>
    <w:p w14:paraId="564F0261" w14:textId="77777777" w:rsidR="004C14A3" w:rsidRPr="004C14A3" w:rsidRDefault="004C14A3" w:rsidP="004C14A3">
      <w:pPr>
        <w:autoSpaceDE w:val="0"/>
        <w:autoSpaceDN w:val="0"/>
        <w:adjustRightInd w:val="0"/>
        <w:spacing w:after="0" w:line="240" w:lineRule="auto"/>
        <w:jc w:val="both"/>
        <w:rPr>
          <w:rFonts w:ascii="Century Gothic" w:hAnsi="Century Gothic" w:cs="Arial-BoldMT"/>
          <w:b/>
          <w:bCs/>
          <w:sz w:val="24"/>
          <w:szCs w:val="24"/>
        </w:rPr>
      </w:pPr>
      <w:r w:rsidRPr="004C14A3">
        <w:rPr>
          <w:rFonts w:ascii="Century Gothic" w:hAnsi="Century Gothic" w:cs="Arial-BoldMT"/>
          <w:b/>
          <w:bCs/>
          <w:sz w:val="24"/>
          <w:szCs w:val="24"/>
        </w:rPr>
        <w:t>Castries</w:t>
      </w:r>
    </w:p>
    <w:p w14:paraId="301B332F" w14:textId="77777777" w:rsidR="00402068" w:rsidRDefault="00402068" w:rsidP="004C14A3">
      <w:pPr>
        <w:autoSpaceDE w:val="0"/>
        <w:autoSpaceDN w:val="0"/>
        <w:adjustRightInd w:val="0"/>
        <w:spacing w:after="0" w:line="240" w:lineRule="auto"/>
        <w:jc w:val="both"/>
        <w:rPr>
          <w:rFonts w:ascii="Century Gothic" w:hAnsi="Century Gothic" w:cs="ArialMT"/>
          <w:sz w:val="24"/>
          <w:szCs w:val="24"/>
        </w:rPr>
      </w:pPr>
    </w:p>
    <w:p w14:paraId="1E8753CA" w14:textId="77777777" w:rsidR="004C14A3" w:rsidRPr="004C14A3" w:rsidRDefault="004C14A3" w:rsidP="004C14A3">
      <w:pPr>
        <w:autoSpaceDE w:val="0"/>
        <w:autoSpaceDN w:val="0"/>
        <w:adjustRightInd w:val="0"/>
        <w:spacing w:after="0" w:line="240" w:lineRule="auto"/>
        <w:jc w:val="both"/>
        <w:rPr>
          <w:rFonts w:ascii="Century Gothic" w:hAnsi="Century Gothic" w:cs="ArialMT"/>
          <w:sz w:val="24"/>
          <w:szCs w:val="24"/>
        </w:rPr>
      </w:pPr>
      <w:r w:rsidRPr="004C14A3">
        <w:rPr>
          <w:rFonts w:ascii="Century Gothic" w:hAnsi="Century Gothic" w:cs="ArialMT"/>
          <w:sz w:val="24"/>
          <w:szCs w:val="24"/>
        </w:rPr>
        <w:t>OR</w:t>
      </w:r>
    </w:p>
    <w:p w14:paraId="48A62B53" w14:textId="167F12FE" w:rsidR="004C14A3" w:rsidRPr="004C14A3" w:rsidRDefault="004C14A3" w:rsidP="00402068">
      <w:pPr>
        <w:autoSpaceDE w:val="0"/>
        <w:autoSpaceDN w:val="0"/>
        <w:adjustRightInd w:val="0"/>
        <w:spacing w:after="0" w:line="240" w:lineRule="auto"/>
        <w:jc w:val="both"/>
        <w:rPr>
          <w:rFonts w:ascii="Century Gothic" w:hAnsi="Century Gothic"/>
          <w:sz w:val="24"/>
          <w:szCs w:val="24"/>
        </w:rPr>
      </w:pPr>
      <w:r w:rsidRPr="004C14A3">
        <w:rPr>
          <w:rFonts w:ascii="Century Gothic" w:hAnsi="Century Gothic" w:cs="ArialMT"/>
          <w:sz w:val="24"/>
          <w:szCs w:val="24"/>
        </w:rPr>
        <w:t xml:space="preserve">By email, signed and in pdf format to: </w:t>
      </w:r>
      <w:hyperlink r:id="rId8" w:history="1">
        <w:r w:rsidR="00402068" w:rsidRPr="006B20CD">
          <w:rPr>
            <w:rStyle w:val="Hyperlink"/>
            <w:rFonts w:ascii="Century Gothic" w:hAnsi="Century Gothic" w:cs="ArialMT"/>
            <w:sz w:val="24"/>
            <w:szCs w:val="24"/>
          </w:rPr>
          <w:t>ps.agchambers@agchambers.govt.lc</w:t>
        </w:r>
      </w:hyperlink>
      <w:r w:rsidR="00402068">
        <w:rPr>
          <w:rFonts w:ascii="Century Gothic" w:hAnsi="Century Gothic" w:cs="ArialMT"/>
          <w:sz w:val="24"/>
          <w:szCs w:val="24"/>
        </w:rPr>
        <w:t xml:space="preserve">.  </w:t>
      </w:r>
      <w:r w:rsidRPr="004C14A3">
        <w:rPr>
          <w:rFonts w:ascii="Century Gothic" w:hAnsi="Century Gothic" w:cs="ArialMT"/>
          <w:sz w:val="24"/>
          <w:szCs w:val="24"/>
        </w:rPr>
        <w:t xml:space="preserve">Deadline for receipt of applications: </w:t>
      </w:r>
      <w:r w:rsidR="00402068">
        <w:rPr>
          <w:rFonts w:ascii="Century Gothic" w:hAnsi="Century Gothic" w:cs="ArialMT"/>
          <w:sz w:val="24"/>
          <w:szCs w:val="24"/>
        </w:rPr>
        <w:t>1</w:t>
      </w:r>
      <w:r w:rsidR="00844E86">
        <w:rPr>
          <w:rFonts w:ascii="Century Gothic" w:hAnsi="Century Gothic" w:cs="ArialMT"/>
          <w:sz w:val="24"/>
          <w:szCs w:val="24"/>
        </w:rPr>
        <w:t>1</w:t>
      </w:r>
      <w:r w:rsidR="00402068" w:rsidRPr="00402068">
        <w:rPr>
          <w:rFonts w:ascii="Century Gothic" w:hAnsi="Century Gothic" w:cs="ArialMT"/>
          <w:sz w:val="24"/>
          <w:szCs w:val="24"/>
          <w:vertAlign w:val="superscript"/>
        </w:rPr>
        <w:t>th</w:t>
      </w:r>
      <w:r w:rsidR="00844E86">
        <w:rPr>
          <w:rFonts w:ascii="Century Gothic" w:hAnsi="Century Gothic" w:cs="ArialMT"/>
          <w:sz w:val="24"/>
          <w:szCs w:val="24"/>
        </w:rPr>
        <w:t xml:space="preserve"> July</w:t>
      </w:r>
      <w:bookmarkStart w:id="0" w:name="_GoBack"/>
      <w:bookmarkEnd w:id="0"/>
      <w:r w:rsidRPr="004C14A3">
        <w:rPr>
          <w:rFonts w:ascii="Century Gothic" w:hAnsi="Century Gothic" w:cs="ArialMT"/>
          <w:sz w:val="24"/>
          <w:szCs w:val="24"/>
        </w:rPr>
        <w:t>, 2025.</w:t>
      </w:r>
    </w:p>
    <w:sectPr w:rsidR="004C14A3" w:rsidRPr="004C14A3" w:rsidSect="004C14A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136CA" w14:textId="77777777" w:rsidR="00B91348" w:rsidRDefault="00B91348" w:rsidP="004C14A3">
      <w:pPr>
        <w:spacing w:after="0" w:line="240" w:lineRule="auto"/>
      </w:pPr>
      <w:r>
        <w:separator/>
      </w:r>
    </w:p>
  </w:endnote>
  <w:endnote w:type="continuationSeparator" w:id="0">
    <w:p w14:paraId="2A514DCE" w14:textId="77777777" w:rsidR="00B91348" w:rsidRDefault="00B91348" w:rsidP="004C1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MT">
    <w:panose1 w:val="00000000000000000000"/>
    <w:charset w:val="00"/>
    <w:family w:val="auto"/>
    <w:notTrueType/>
    <w:pitch w:val="default"/>
    <w:sig w:usb0="00000003" w:usb1="00000000" w:usb2="00000000" w:usb3="00000000" w:csb0="00000001" w:csb1="00000000"/>
  </w:font>
  <w:font w:name="Arial-BoldItalic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EC56F" w14:textId="77777777" w:rsidR="00B91348" w:rsidRDefault="00B91348" w:rsidP="004C14A3">
      <w:pPr>
        <w:spacing w:after="0" w:line="240" w:lineRule="auto"/>
      </w:pPr>
      <w:r>
        <w:separator/>
      </w:r>
    </w:p>
  </w:footnote>
  <w:footnote w:type="continuationSeparator" w:id="0">
    <w:p w14:paraId="53753B8C" w14:textId="77777777" w:rsidR="00B91348" w:rsidRDefault="00B91348" w:rsidP="004C14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343879"/>
    <w:multiLevelType w:val="hybridMultilevel"/>
    <w:tmpl w:val="FF064322"/>
    <w:lvl w:ilvl="0" w:tplc="0CD21C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4A3"/>
    <w:rsid w:val="00185220"/>
    <w:rsid w:val="001E7D01"/>
    <w:rsid w:val="0028662D"/>
    <w:rsid w:val="002F2F1C"/>
    <w:rsid w:val="003951AD"/>
    <w:rsid w:val="00402068"/>
    <w:rsid w:val="004C14A3"/>
    <w:rsid w:val="004F2436"/>
    <w:rsid w:val="00603343"/>
    <w:rsid w:val="006247BD"/>
    <w:rsid w:val="006E271B"/>
    <w:rsid w:val="00844E86"/>
    <w:rsid w:val="00991027"/>
    <w:rsid w:val="00B91348"/>
    <w:rsid w:val="00C06E7F"/>
    <w:rsid w:val="00C10E0A"/>
    <w:rsid w:val="00CB36A1"/>
    <w:rsid w:val="00DA0B0A"/>
    <w:rsid w:val="00E20FEF"/>
    <w:rsid w:val="00E83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EDC9F"/>
  <w15:chartTrackingRefBased/>
  <w15:docId w15:val="{AF015148-F3A7-43FA-B432-934D777E9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14A3"/>
    <w:pPr>
      <w:spacing w:after="0" w:line="240" w:lineRule="auto"/>
    </w:pPr>
    <w:rPr>
      <w:rFonts w:ascii="Calibri" w:eastAsia="Calibri" w:hAnsi="Calibri" w:cs="Times New Roman"/>
      <w:lang w:val="en-TT"/>
    </w:rPr>
  </w:style>
  <w:style w:type="paragraph" w:styleId="ListParagraph">
    <w:name w:val="List Paragraph"/>
    <w:basedOn w:val="Normal"/>
    <w:uiPriority w:val="34"/>
    <w:qFormat/>
    <w:rsid w:val="004C14A3"/>
    <w:pPr>
      <w:spacing w:after="0" w:line="240" w:lineRule="auto"/>
      <w:ind w:left="720"/>
      <w:contextualSpacing/>
    </w:pPr>
    <w:rPr>
      <w:rFonts w:ascii="Times New Roman" w:eastAsia="Times New Roman" w:hAnsi="Times New Roman" w:cs="Times New Roman"/>
      <w:sz w:val="24"/>
      <w:szCs w:val="24"/>
      <w:lang w:val="en-TT" w:eastAsia="en-TT"/>
    </w:rPr>
  </w:style>
  <w:style w:type="paragraph" w:styleId="Header">
    <w:name w:val="header"/>
    <w:basedOn w:val="Normal"/>
    <w:link w:val="HeaderChar"/>
    <w:uiPriority w:val="99"/>
    <w:unhideWhenUsed/>
    <w:rsid w:val="004C1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4A3"/>
  </w:style>
  <w:style w:type="paragraph" w:styleId="Footer">
    <w:name w:val="footer"/>
    <w:basedOn w:val="Normal"/>
    <w:link w:val="FooterChar"/>
    <w:uiPriority w:val="99"/>
    <w:unhideWhenUsed/>
    <w:rsid w:val="004C14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4A3"/>
  </w:style>
  <w:style w:type="character" w:styleId="Hyperlink">
    <w:name w:val="Hyperlink"/>
    <w:basedOn w:val="DefaultParagraphFont"/>
    <w:uiPriority w:val="99"/>
    <w:unhideWhenUsed/>
    <w:rsid w:val="00402068"/>
    <w:rPr>
      <w:color w:val="0563C1" w:themeColor="hyperlink"/>
      <w:u w:val="single"/>
    </w:rPr>
  </w:style>
  <w:style w:type="paragraph" w:styleId="BalloonText">
    <w:name w:val="Balloon Text"/>
    <w:basedOn w:val="Normal"/>
    <w:link w:val="BalloonTextChar"/>
    <w:uiPriority w:val="99"/>
    <w:semiHidden/>
    <w:unhideWhenUsed/>
    <w:rsid w:val="004020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0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agchambers@agchambers.govt.lc"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SPELAGE</dc:creator>
  <cp:keywords/>
  <dc:description/>
  <cp:lastModifiedBy>Eve Clairmont</cp:lastModifiedBy>
  <cp:revision>2</cp:revision>
  <cp:lastPrinted>2025-05-16T15:36:00Z</cp:lastPrinted>
  <dcterms:created xsi:type="dcterms:W3CDTF">2025-06-12T17:02:00Z</dcterms:created>
  <dcterms:modified xsi:type="dcterms:W3CDTF">2025-06-12T17:02:00Z</dcterms:modified>
</cp:coreProperties>
</file>